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08D" w:rsidRDefault="008E6803">
      <w:pPr>
        <w:widowControl/>
        <w:jc w:val="center"/>
        <w:rPr>
          <w:rFonts w:ascii="黑体" w:eastAsia="黑体" w:hAnsi="黑体"/>
          <w:b/>
          <w:sz w:val="72"/>
          <w:szCs w:val="72"/>
        </w:rPr>
      </w:pPr>
      <w:r>
        <w:rPr>
          <w:rFonts w:ascii="黑体" w:eastAsia="黑体" w:hAnsi="宋体" w:hint="eastAsia"/>
          <w:noProof/>
          <w:color w:val="002060"/>
          <w:sz w:val="72"/>
          <w:szCs w:val="72"/>
        </w:rPr>
        <w:drawing>
          <wp:anchor distT="0" distB="0" distL="0" distR="0" simplePos="0" relativeHeight="251659264" behindDoc="1" locked="0" layoutInCell="1" allowOverlap="1">
            <wp:simplePos x="0" y="0"/>
            <wp:positionH relativeFrom="column">
              <wp:posOffset>-987425</wp:posOffset>
            </wp:positionH>
            <wp:positionV relativeFrom="paragraph">
              <wp:posOffset>-1272540</wp:posOffset>
            </wp:positionV>
            <wp:extent cx="7576820" cy="10796905"/>
            <wp:effectExtent l="0" t="0" r="5080" b="4445"/>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10" cstate="print"/>
                    <a:srcRect/>
                    <a:stretch>
                      <a:fillRect/>
                    </a:stretch>
                  </pic:blipFill>
                  <pic:spPr>
                    <a:xfrm>
                      <a:off x="0" y="0"/>
                      <a:ext cx="7576820" cy="10796905"/>
                    </a:xfrm>
                    <a:prstGeom prst="rect">
                      <a:avLst/>
                    </a:prstGeom>
                  </pic:spPr>
                </pic:pic>
              </a:graphicData>
            </a:graphic>
          </wp:anchor>
        </w:drawing>
      </w:r>
      <w:r w:rsidR="00170D6D">
        <w:rPr>
          <w:rFonts w:ascii="黑体" w:eastAsia="黑体" w:hAnsi="黑体" w:hint="eastAsia"/>
          <w:b/>
          <w:sz w:val="72"/>
          <w:szCs w:val="72"/>
        </w:rPr>
        <w:t xml:space="preserve">                                                                                                                                                                             </w:t>
      </w:r>
    </w:p>
    <w:p w:rsidR="0076308D" w:rsidRDefault="00B552C4">
      <w:pPr>
        <w:widowControl/>
        <w:jc w:val="center"/>
        <w:rPr>
          <w:rFonts w:ascii="黑体" w:eastAsia="黑体" w:hAnsi="宋体"/>
          <w:color w:val="002060"/>
          <w:sz w:val="72"/>
          <w:szCs w:val="72"/>
        </w:rPr>
      </w:pPr>
      <w:r w:rsidRPr="00B552C4">
        <w:rPr>
          <w:noProof/>
          <w:sz w:val="72"/>
        </w:rPr>
        <w:pict>
          <v:rect id="1027" o:spid="_x0000_s1026" style="position:absolute;left:0;text-align:left;margin-left:-83.1pt;margin-top:43.25pt;width:596.2pt;height:166.25pt;z-index:251668480" o:gfxdata="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wx1gi9wAAAAMAQAADwAAAAAA&#10;AAABACAAAAAiAAAAZHJzL2Rvd25yZXYueG1sUEsBAhQAFAAAAAgAh07iQFXW/FidAQAARwMAAA4A&#10;AAAAAAAAAQAgAAAAKwEAAGRycy9lMm9Eb2MueG1sUEsFBgAAAAAGAAYAWQEAADoFAAAAAA==&#10;" filled="f" stroked="f" strokeweight=".5pt">
            <v:textbox>
              <w:txbxContent>
                <w:p w:rsidR="00170D6D" w:rsidRDefault="00170D6D">
                  <w:pPr>
                    <w:widowControl/>
                    <w:spacing w:line="1200" w:lineRule="exact"/>
                    <w:jc w:val="center"/>
                    <w:rPr>
                      <w:color w:val="FDEFBE"/>
                      <w:sz w:val="56"/>
                      <w:szCs w:val="56"/>
                    </w:rPr>
                  </w:pPr>
                  <w:r>
                    <w:rPr>
                      <w:rFonts w:ascii="黑体" w:eastAsia="黑体" w:hAnsi="宋体" w:hint="eastAsia"/>
                      <w:color w:val="FDEFBE"/>
                      <w:sz w:val="56"/>
                      <w:szCs w:val="56"/>
                    </w:rPr>
                    <w:t>唐山市城乡规划局高新技术产业开发区分局2018年度部门决算</w:t>
                  </w:r>
                </w:p>
                <w:p w:rsidR="00170D6D" w:rsidRDefault="00170D6D">
                  <w:pPr>
                    <w:rPr>
                      <w:color w:val="FDEFBE"/>
                      <w:sz w:val="96"/>
                      <w:szCs w:val="96"/>
                    </w:rPr>
                  </w:pPr>
                </w:p>
              </w:txbxContent>
            </v:textbox>
          </v:rect>
        </w:pict>
      </w: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76308D">
      <w:pPr>
        <w:widowControl/>
        <w:jc w:val="center"/>
        <w:rPr>
          <w:rFonts w:ascii="黑体" w:eastAsia="黑体" w:hAnsi="黑体"/>
          <w:b/>
          <w:sz w:val="72"/>
          <w:szCs w:val="72"/>
        </w:rPr>
      </w:pPr>
    </w:p>
    <w:p w:rsidR="0076308D" w:rsidRDefault="008E6803">
      <w:pPr>
        <w:widowControl/>
        <w:jc w:val="center"/>
        <w:rPr>
          <w:rFonts w:ascii="楷体" w:eastAsia="楷体" w:hAnsi="楷体" w:cs="楷体"/>
          <w:b/>
          <w:sz w:val="44"/>
          <w:szCs w:val="44"/>
        </w:rPr>
        <w:sectPr w:rsidR="0076308D">
          <w:pgSz w:w="11906" w:h="16838"/>
          <w:pgMar w:top="2098" w:right="1474" w:bottom="1985" w:left="1588" w:header="851" w:footer="992" w:gutter="0"/>
          <w:cols w:space="425"/>
          <w:docGrid w:type="lines" w:linePitch="312"/>
        </w:sectPr>
      </w:pPr>
      <w:r>
        <w:rPr>
          <w:rFonts w:ascii="楷体" w:eastAsia="楷体" w:hAnsi="楷体" w:cs="楷体" w:hint="eastAsia"/>
          <w:b/>
          <w:sz w:val="44"/>
          <w:szCs w:val="44"/>
        </w:rPr>
        <w:t>二〇一九年八月</w:t>
      </w:r>
    </w:p>
    <w:p w:rsidR="0076308D" w:rsidRDefault="00B552C4" w:rsidP="00170D6D">
      <w:pPr>
        <w:spacing w:beforeLines="200" w:after="0" w:line="1000" w:lineRule="exact"/>
        <w:jc w:val="center"/>
        <w:rPr>
          <w:rFonts w:ascii="黑体" w:eastAsia="黑体"/>
          <w:sz w:val="48"/>
          <w:szCs w:val="48"/>
        </w:rPr>
      </w:pPr>
      <w:r w:rsidRPr="00B552C4">
        <w:rPr>
          <w:noProof/>
          <w:sz w:val="48"/>
          <w:szCs w:val="28"/>
        </w:rPr>
        <w:lastRenderedPageBreak/>
        <w:pict>
          <v:group id="1028" o:spid="_x0000_s1097" style="position:absolute;left:0;text-align:left;margin-left:-80.8pt;margin-top:40pt;width:250.05pt;height:46.7pt;z-index:251677696;mso-position-vertical-relative:page" coordsize="3175635,593090203" o:gfxdata="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BNpV1PbAAAACwEAAA8AAAAAAAAAAQAgAAAAIgAAAGRycy9kb3ducmV2&#10;LnhtbFBLAQIUABQAAAAIAIdO4kAtM2bcpAIAAPoGAAAOAAAAAAAAAAEAIAAAACoBAABkcnMvZTJv&#10;RG9jLnhtbFBLBQYAAAAABgAGAFkBAABABgAAAAA=&#10;">
            <v:rect id="1029" o:spid="_x0000_s1099" style="position:absolute;left:4551;top:52615;width:8546;height:1175" o:gfxdata="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zeWOy8AAAA&#10;2wAAAA8AAAAAAAAAAQAgAAAAIgAAAGRycy9kb3ducmV2LnhtbFBLAQIUABQAAAAIAIdO4kAzLwWe&#10;OwAAADkAAAAQAAAAAAAAAAEAIAAAAAsBAABkcnMvc2hhcGV4bWwueG1sUEsFBgAAAAAGAAYAWwEA&#10;ALUDAAAAAA==&#10;" fillcolor="#d8d8d8" stroked="f" strokeweight="2pt"/>
            <v:rect id="1030" o:spid="_x0000_s1098" style="position:absolute;left:4577;top:52890;width:8324;height:1123;v-text-anchor:middle" o:gfxdata="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f5JUe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6"/>
                        <w:szCs w:val="36"/>
                      </w:rPr>
                    </w:pPr>
                    <w:r>
                      <w:rPr>
                        <w:rFonts w:ascii="楷体" w:eastAsia="楷体" w:hAnsi="楷体" w:cs="楷体" w:hint="eastAsia"/>
                        <w:b/>
                        <w:bCs/>
                        <w:color w:val="FDEFBE"/>
                        <w:kern w:val="0"/>
                        <w:sz w:val="36"/>
                        <w:szCs w:val="36"/>
                      </w:rPr>
                      <w:t>2018年度部门决算☞目 录</w:t>
                    </w:r>
                  </w:p>
                  <w:p w:rsidR="00170D6D" w:rsidRDefault="00170D6D">
                    <w:pPr>
                      <w:jc w:val="center"/>
                    </w:pPr>
                  </w:p>
                </w:txbxContent>
              </v:textbox>
            </v:rect>
            <w10:wrap anchory="page"/>
            <w10:anchorlock/>
          </v:group>
        </w:pict>
      </w:r>
      <w:r w:rsidR="008E6803">
        <w:rPr>
          <w:rFonts w:ascii="黑体" w:eastAsia="黑体" w:hint="eastAsia"/>
          <w:sz w:val="48"/>
          <w:szCs w:val="48"/>
        </w:rPr>
        <w:t>目录</w:t>
      </w:r>
    </w:p>
    <w:p w:rsidR="0076308D" w:rsidRDefault="0076308D">
      <w:pPr>
        <w:widowControl/>
        <w:spacing w:line="580" w:lineRule="exact"/>
        <w:ind w:firstLineChars="200" w:firstLine="640"/>
        <w:rPr>
          <w:rFonts w:eastAsia="黑体"/>
          <w:sz w:val="32"/>
          <w:szCs w:val="32"/>
        </w:rPr>
      </w:pPr>
    </w:p>
    <w:p w:rsidR="0076308D" w:rsidRDefault="008E6803">
      <w:pPr>
        <w:widowControl/>
        <w:spacing w:line="580" w:lineRule="exact"/>
        <w:ind w:firstLineChars="200" w:firstLine="640"/>
        <w:rPr>
          <w:rFonts w:eastAsia="仿宋_GB2312"/>
          <w:sz w:val="24"/>
          <w:szCs w:val="32"/>
        </w:rPr>
      </w:pPr>
      <w:r>
        <w:rPr>
          <w:rFonts w:eastAsia="黑体"/>
          <w:sz w:val="32"/>
          <w:szCs w:val="32"/>
        </w:rPr>
        <w:t>第一部分部门概况</w:t>
      </w:r>
    </w:p>
    <w:p w:rsidR="0076308D" w:rsidRDefault="008E6803" w:rsidP="0001037D">
      <w:pPr>
        <w:widowControl/>
        <w:spacing w:line="580" w:lineRule="exact"/>
        <w:ind w:firstLineChars="398" w:firstLine="1274"/>
        <w:rPr>
          <w:rFonts w:eastAsia="仿宋_GB2312"/>
          <w:sz w:val="32"/>
          <w:szCs w:val="32"/>
        </w:rPr>
      </w:pPr>
      <w:r>
        <w:rPr>
          <w:rFonts w:eastAsia="仿宋_GB2312"/>
          <w:sz w:val="32"/>
          <w:szCs w:val="32"/>
        </w:rPr>
        <w:t>一、部门</w:t>
      </w:r>
      <w:r>
        <w:rPr>
          <w:rFonts w:eastAsia="仿宋_GB2312" w:hint="eastAsia"/>
          <w:sz w:val="32"/>
          <w:szCs w:val="32"/>
        </w:rPr>
        <w:t>职责</w:t>
      </w:r>
    </w:p>
    <w:p w:rsidR="0076308D" w:rsidRDefault="008E6803" w:rsidP="0001037D">
      <w:pPr>
        <w:widowControl/>
        <w:spacing w:line="580" w:lineRule="exact"/>
        <w:ind w:firstLineChars="398" w:firstLine="1274"/>
        <w:rPr>
          <w:rFonts w:eastAsia="仿宋_GB2312"/>
          <w:sz w:val="32"/>
          <w:szCs w:val="32"/>
        </w:rPr>
      </w:pPr>
      <w:r>
        <w:rPr>
          <w:rFonts w:eastAsia="仿宋_GB2312"/>
          <w:sz w:val="32"/>
          <w:szCs w:val="32"/>
        </w:rPr>
        <w:t>二、</w:t>
      </w:r>
      <w:r>
        <w:rPr>
          <w:rFonts w:eastAsia="仿宋_GB2312" w:hint="eastAsia"/>
          <w:sz w:val="32"/>
          <w:szCs w:val="32"/>
        </w:rPr>
        <w:t>机构设置</w:t>
      </w:r>
    </w:p>
    <w:p w:rsidR="0076308D" w:rsidRDefault="008E6803">
      <w:pPr>
        <w:widowControl/>
        <w:spacing w:line="580" w:lineRule="exact"/>
        <w:ind w:firstLineChars="200" w:firstLine="640"/>
        <w:rPr>
          <w:rFonts w:eastAsia="仿宋_GB2312"/>
          <w:sz w:val="20"/>
          <w:szCs w:val="32"/>
        </w:rPr>
      </w:pPr>
      <w:r>
        <w:rPr>
          <w:rFonts w:eastAsia="黑体"/>
          <w:sz w:val="32"/>
          <w:szCs w:val="32"/>
        </w:rPr>
        <w:t>第二部分</w:t>
      </w:r>
      <w:r>
        <w:rPr>
          <w:rFonts w:eastAsia="黑体"/>
          <w:sz w:val="32"/>
          <w:szCs w:val="32"/>
        </w:rPr>
        <w:t xml:space="preserve">   201</w:t>
      </w:r>
      <w:r>
        <w:rPr>
          <w:rFonts w:eastAsia="黑体" w:hint="eastAsia"/>
          <w:sz w:val="32"/>
          <w:szCs w:val="32"/>
        </w:rPr>
        <w:t>8</w:t>
      </w:r>
      <w:r>
        <w:rPr>
          <w:rFonts w:eastAsia="黑体"/>
          <w:sz w:val="32"/>
          <w:szCs w:val="32"/>
        </w:rPr>
        <w:t>年度部门决算报表</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一、收入支出决算总表</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二、收入决算表</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三、支出决算表</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四、财政拨款收入支出决算总表</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五、一般公共预算财政拨款支出决算表</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六、一般公共预算财政拨款基本支出决算表</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七、</w:t>
      </w:r>
      <w:r>
        <w:rPr>
          <w:rFonts w:eastAsia="仿宋_GB2312" w:hint="eastAsia"/>
          <w:sz w:val="32"/>
          <w:szCs w:val="32"/>
        </w:rPr>
        <w:t>一般公共预算财政拨款</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w:t>
      </w:r>
      <w:r>
        <w:rPr>
          <w:rFonts w:eastAsia="仿宋_GB2312" w:hint="eastAsia"/>
          <w:sz w:val="32"/>
          <w:szCs w:val="32"/>
        </w:rPr>
        <w:t>支出决算表</w:t>
      </w:r>
    </w:p>
    <w:p w:rsidR="0076308D" w:rsidRDefault="008E6803">
      <w:pPr>
        <w:widowControl/>
        <w:spacing w:line="580" w:lineRule="exact"/>
        <w:ind w:left="640" w:firstLineChars="200" w:firstLine="640"/>
        <w:rPr>
          <w:rFonts w:eastAsia="仿宋_GB2312"/>
          <w:sz w:val="32"/>
          <w:szCs w:val="32"/>
        </w:rPr>
      </w:pPr>
      <w:r>
        <w:rPr>
          <w:rFonts w:eastAsia="仿宋_GB2312" w:hint="eastAsia"/>
          <w:sz w:val="32"/>
          <w:szCs w:val="32"/>
        </w:rPr>
        <w:t>八、</w:t>
      </w:r>
      <w:r>
        <w:rPr>
          <w:rFonts w:eastAsia="仿宋_GB2312"/>
          <w:sz w:val="32"/>
          <w:szCs w:val="32"/>
        </w:rPr>
        <w:t>政府性基金预算财政拨款收入支出决算表</w:t>
      </w:r>
    </w:p>
    <w:p w:rsidR="0076308D" w:rsidRDefault="008E6803">
      <w:pPr>
        <w:widowControl/>
        <w:spacing w:line="580" w:lineRule="exact"/>
        <w:ind w:left="640" w:firstLineChars="200" w:firstLine="640"/>
        <w:rPr>
          <w:rFonts w:eastAsia="仿宋_GB2312"/>
          <w:sz w:val="32"/>
          <w:szCs w:val="32"/>
        </w:rPr>
      </w:pPr>
      <w:r>
        <w:rPr>
          <w:rFonts w:eastAsia="仿宋_GB2312" w:hint="eastAsia"/>
          <w:sz w:val="32"/>
          <w:szCs w:val="32"/>
        </w:rPr>
        <w:t>九</w:t>
      </w:r>
      <w:r>
        <w:rPr>
          <w:rFonts w:eastAsia="仿宋_GB2312"/>
          <w:sz w:val="32"/>
          <w:szCs w:val="32"/>
        </w:rPr>
        <w:t>、国有资本经营预算支出决算表</w:t>
      </w:r>
    </w:p>
    <w:p w:rsidR="0076308D" w:rsidRDefault="008E6803">
      <w:pPr>
        <w:widowControl/>
        <w:spacing w:line="580" w:lineRule="exact"/>
        <w:ind w:left="640" w:firstLineChars="200" w:firstLine="640"/>
        <w:rPr>
          <w:rFonts w:eastAsia="仿宋_GB2312"/>
          <w:sz w:val="32"/>
          <w:szCs w:val="32"/>
        </w:rPr>
      </w:pPr>
      <w:r>
        <w:rPr>
          <w:rFonts w:eastAsia="仿宋_GB2312" w:hint="eastAsia"/>
          <w:sz w:val="32"/>
          <w:szCs w:val="32"/>
        </w:rPr>
        <w:t>十</w:t>
      </w:r>
      <w:r>
        <w:rPr>
          <w:rFonts w:eastAsia="仿宋_GB2312"/>
          <w:sz w:val="32"/>
          <w:szCs w:val="32"/>
        </w:rPr>
        <w:t>、政府采购情况表</w:t>
      </w:r>
    </w:p>
    <w:p w:rsidR="0076308D" w:rsidRDefault="008E6803">
      <w:pPr>
        <w:widowControl/>
        <w:spacing w:line="580" w:lineRule="exact"/>
        <w:ind w:firstLineChars="200" w:firstLine="640"/>
        <w:rPr>
          <w:rFonts w:eastAsia="黑体"/>
          <w:sz w:val="32"/>
          <w:szCs w:val="32"/>
        </w:rPr>
      </w:pPr>
      <w:r>
        <w:rPr>
          <w:rFonts w:eastAsia="黑体"/>
          <w:sz w:val="32"/>
          <w:szCs w:val="32"/>
        </w:rPr>
        <w:lastRenderedPageBreak/>
        <w:t>第三部分</w:t>
      </w:r>
      <w:r>
        <w:rPr>
          <w:rFonts w:eastAsia="黑体" w:hint="eastAsia"/>
          <w:sz w:val="32"/>
          <w:szCs w:val="32"/>
        </w:rPr>
        <w:t>唐山市城乡规划局高新技术产业开发区分局</w:t>
      </w:r>
    </w:p>
    <w:p w:rsidR="0076308D" w:rsidRDefault="008E6803">
      <w:pPr>
        <w:widowControl/>
        <w:spacing w:line="580" w:lineRule="exact"/>
        <w:ind w:firstLineChars="400" w:firstLine="1280"/>
        <w:rPr>
          <w:rFonts w:eastAsia="黑体"/>
          <w:sz w:val="32"/>
          <w:szCs w:val="32"/>
        </w:rPr>
      </w:pPr>
      <w:r>
        <w:rPr>
          <w:rFonts w:eastAsia="黑体"/>
          <w:sz w:val="32"/>
          <w:szCs w:val="32"/>
        </w:rPr>
        <w:t>201</w:t>
      </w:r>
      <w:r>
        <w:rPr>
          <w:rFonts w:eastAsia="黑体" w:hint="eastAsia"/>
          <w:sz w:val="32"/>
          <w:szCs w:val="32"/>
        </w:rPr>
        <w:t>8</w:t>
      </w:r>
      <w:r>
        <w:rPr>
          <w:rFonts w:eastAsia="黑体"/>
          <w:sz w:val="32"/>
          <w:szCs w:val="32"/>
        </w:rPr>
        <w:t>年部门决算情况说明</w:t>
      </w:r>
      <w:r w:rsidR="00B552C4" w:rsidRPr="00B552C4">
        <w:rPr>
          <w:noProof/>
          <w:sz w:val="44"/>
        </w:rPr>
        <w:pict>
          <v:group id="1031" o:spid="_x0000_s1094" style="position:absolute;left:0;text-align:left;margin-left:-80.8pt;margin-top:38.95pt;width:222.8pt;height:46.7pt;z-index:251676672;mso-position-horizontal-relative:text;mso-position-vertical-relative:page" coordsize="2829560,593090203" o:gfxdata="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DezVw+2wAAAAsBAAAPAAAAAAAAAAEAIAAAACIAAABkcnMvZG93bnJldi54&#10;bWxQSwECFAAUAAAACACHTuJAjV+8ZKICAAD6BgAADgAAAAAAAAABACAAAAAqAQAAZHJzL2Uyb0Rv&#10;Yy54bWxQSwUGAAAAAAYABgBZAQAAPgYAAAAA&#10;">
            <v:rect id="1032" o:spid="_x0000_s1096" style="position:absolute;left:4551;top:52615;width:8546;height:1175" o:gfxdata="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FgAgugAAANsA&#10;AAAPAAAAAAAAAAEAIAAAACIAAABkcnMvZG93bnJldi54bWxQSwECFAAUAAAACACHTuJAMy8FnjsA&#10;AAA5AAAAEAAAAAAAAAABACAAAAAJAQAAZHJzL3NoYXBleG1sLnhtbFBLBQYAAAAABgAGAFsBAACz&#10;AwAAAAA=&#10;" fillcolor="#d8d8d8" stroked="f" strokeweight="2pt"/>
            <v:rect id="1033" o:spid="_x0000_s1095" style="position:absolute;left:4577;top:52890;width:8324;height:1123;v-text-anchor:middle" o:gfxdata="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cruzC5AAAA2wAA&#10;AA8AAAAAAAAAAQAgAAAAIgAAAGRycy9kb3ducmV2LnhtbFBLAQIUABQAAAAIAIdO4kAzLwWeOwAA&#10;ADkAAAAQAAAAAAAAAAEAIAAAAAgBAABkcnMvc2hhcGV4bWwueG1sUEsFBgAAAAAGAAYAWwEAALID&#10;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2018年度部门决算☞目 录</w:t>
                    </w:r>
                  </w:p>
                  <w:p w:rsidR="00170D6D" w:rsidRDefault="00170D6D">
                    <w:pPr>
                      <w:jc w:val="center"/>
                    </w:pPr>
                  </w:p>
                </w:txbxContent>
              </v:textbox>
            </v:rect>
            <w10:wrap anchory="page"/>
            <w10:anchorlock/>
          </v:group>
        </w:pic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一、收入支出决算总体情况说明</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二、收入决算情况说明</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三、支出决算情况说明</w:t>
      </w:r>
    </w:p>
    <w:p w:rsidR="0076308D" w:rsidRDefault="008E6803">
      <w:pPr>
        <w:widowControl/>
        <w:spacing w:line="580" w:lineRule="exact"/>
        <w:ind w:left="640" w:firstLineChars="200" w:firstLine="640"/>
        <w:rPr>
          <w:rFonts w:eastAsia="仿宋_GB2312"/>
          <w:sz w:val="32"/>
          <w:szCs w:val="32"/>
        </w:rPr>
      </w:pPr>
      <w:r>
        <w:rPr>
          <w:rFonts w:eastAsia="仿宋_GB2312"/>
          <w:sz w:val="32"/>
          <w:szCs w:val="32"/>
        </w:rPr>
        <w:t>四、财政拨款收入支出决算总体情况说明</w:t>
      </w:r>
    </w:p>
    <w:p w:rsidR="0076308D" w:rsidRDefault="008E6803">
      <w:pPr>
        <w:widowControl/>
        <w:spacing w:line="580" w:lineRule="exact"/>
        <w:ind w:left="640" w:firstLineChars="200" w:firstLine="640"/>
        <w:rPr>
          <w:rFonts w:eastAsia="仿宋_GB2312"/>
          <w:sz w:val="32"/>
          <w:szCs w:val="32"/>
        </w:rPr>
      </w:pPr>
      <w:r>
        <w:rPr>
          <w:rFonts w:eastAsia="仿宋_GB2312" w:hint="eastAsia"/>
          <w:sz w:val="32"/>
          <w:szCs w:val="32"/>
        </w:rPr>
        <w:t>五、一般公共预算</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经费支出决算情况说明</w:t>
      </w:r>
    </w:p>
    <w:p w:rsidR="0076308D" w:rsidRDefault="008E6803">
      <w:pPr>
        <w:widowControl/>
        <w:spacing w:line="580" w:lineRule="exact"/>
        <w:ind w:left="640" w:firstLineChars="200" w:firstLine="640"/>
        <w:rPr>
          <w:rFonts w:eastAsia="仿宋_GB2312"/>
          <w:sz w:val="32"/>
          <w:szCs w:val="32"/>
        </w:rPr>
      </w:pPr>
      <w:r>
        <w:rPr>
          <w:rFonts w:eastAsia="仿宋_GB2312" w:hint="eastAsia"/>
          <w:sz w:val="32"/>
          <w:szCs w:val="32"/>
        </w:rPr>
        <w:t>六</w:t>
      </w:r>
      <w:r>
        <w:rPr>
          <w:rFonts w:eastAsia="仿宋_GB2312"/>
          <w:sz w:val="32"/>
          <w:szCs w:val="32"/>
        </w:rPr>
        <w:t>、预算绩效情况说明</w:t>
      </w:r>
    </w:p>
    <w:p w:rsidR="0076308D" w:rsidRDefault="008E6803">
      <w:pPr>
        <w:widowControl/>
        <w:spacing w:line="580" w:lineRule="exact"/>
        <w:ind w:left="640" w:firstLineChars="200" w:firstLine="640"/>
        <w:rPr>
          <w:rFonts w:eastAsia="仿宋_GB2312"/>
          <w:sz w:val="32"/>
          <w:szCs w:val="32"/>
        </w:rPr>
      </w:pPr>
      <w:r>
        <w:rPr>
          <w:rFonts w:eastAsia="仿宋_GB2312" w:hint="eastAsia"/>
          <w:sz w:val="32"/>
          <w:szCs w:val="32"/>
        </w:rPr>
        <w:t>七</w:t>
      </w:r>
      <w:r>
        <w:rPr>
          <w:rFonts w:eastAsia="仿宋_GB2312"/>
          <w:sz w:val="32"/>
          <w:szCs w:val="32"/>
        </w:rPr>
        <w:t>、其他重要事项的说明</w:t>
      </w:r>
    </w:p>
    <w:p w:rsidR="0076308D" w:rsidRDefault="008E6803">
      <w:pPr>
        <w:widowControl/>
        <w:spacing w:line="580" w:lineRule="exact"/>
        <w:ind w:firstLineChars="200" w:firstLine="640"/>
        <w:rPr>
          <w:rFonts w:eastAsia="黑体"/>
          <w:sz w:val="32"/>
          <w:szCs w:val="32"/>
        </w:rPr>
      </w:pPr>
      <w:r>
        <w:rPr>
          <w:rFonts w:eastAsia="黑体"/>
          <w:sz w:val="32"/>
          <w:szCs w:val="32"/>
        </w:rPr>
        <w:t>第四部分名词解释</w:t>
      </w:r>
    </w:p>
    <w:p w:rsidR="0076308D" w:rsidRDefault="0076308D">
      <w:pPr>
        <w:widowControl/>
        <w:spacing w:line="580" w:lineRule="exact"/>
        <w:ind w:firstLineChars="200" w:firstLine="640"/>
        <w:rPr>
          <w:rFonts w:eastAsia="黑体"/>
          <w:sz w:val="32"/>
          <w:szCs w:val="32"/>
        </w:rPr>
      </w:pPr>
    </w:p>
    <w:p w:rsidR="0076308D" w:rsidRDefault="0076308D">
      <w:pPr>
        <w:widowControl/>
        <w:spacing w:line="580" w:lineRule="exact"/>
        <w:ind w:firstLineChars="200" w:firstLine="640"/>
        <w:rPr>
          <w:rFonts w:eastAsia="黑体"/>
          <w:sz w:val="32"/>
          <w:szCs w:val="32"/>
        </w:rPr>
      </w:pPr>
    </w:p>
    <w:p w:rsidR="0076308D" w:rsidRDefault="0076308D">
      <w:pPr>
        <w:widowControl/>
        <w:spacing w:line="580" w:lineRule="exact"/>
        <w:ind w:firstLineChars="200" w:firstLine="640"/>
        <w:rPr>
          <w:rFonts w:eastAsia="黑体"/>
          <w:sz w:val="32"/>
          <w:szCs w:val="32"/>
        </w:rPr>
      </w:pPr>
    </w:p>
    <w:p w:rsidR="0076308D" w:rsidRDefault="0076308D">
      <w:pPr>
        <w:widowControl/>
        <w:spacing w:line="580" w:lineRule="exact"/>
        <w:ind w:firstLineChars="200" w:firstLine="640"/>
        <w:rPr>
          <w:rFonts w:eastAsia="黑体"/>
          <w:sz w:val="32"/>
          <w:szCs w:val="32"/>
        </w:rPr>
      </w:pPr>
    </w:p>
    <w:p w:rsidR="0076308D" w:rsidRDefault="008E6803">
      <w:r>
        <w:br w:type="page"/>
      </w:r>
    </w:p>
    <w:p w:rsidR="0076308D" w:rsidRDefault="008E6803">
      <w:r>
        <w:rPr>
          <w:rFonts w:ascii="宋体" w:hAnsi="宋体" w:cs="ArialUnicodeMS" w:hint="eastAsia"/>
          <w:noProof/>
          <w:color w:val="000000"/>
          <w:kern w:val="0"/>
        </w:rPr>
        <w:lastRenderedPageBreak/>
        <w:drawing>
          <wp:anchor distT="0" distB="0" distL="0" distR="0" simplePos="0" relativeHeight="251660288" behindDoc="1" locked="0" layoutInCell="1" allowOverlap="1">
            <wp:simplePos x="0" y="0"/>
            <wp:positionH relativeFrom="column">
              <wp:posOffset>-1024255</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11" cstate="print"/>
                    <a:srcRect/>
                    <a:stretch>
                      <a:fillRect/>
                    </a:stretch>
                  </pic:blipFill>
                  <pic:spPr>
                    <a:xfrm>
                      <a:off x="0" y="0"/>
                      <a:ext cx="7585710" cy="10727055"/>
                    </a:xfrm>
                    <a:prstGeom prst="rect">
                      <a:avLst/>
                    </a:prstGeom>
                  </pic:spPr>
                </pic:pic>
              </a:graphicData>
            </a:graphic>
          </wp:anchor>
        </w:drawing>
      </w:r>
      <w:r w:rsidR="00B552C4" w:rsidRPr="00B552C4">
        <w:rPr>
          <w:noProof/>
          <w:sz w:val="72"/>
        </w:rPr>
        <w:pict>
          <v:rect id="1035" o:spid="_x0000_s1093" style="position:absolute;left:0;text-align:left;margin-left:-97.3pt;margin-top:259.1pt;width:613.65pt;height:81.7pt;z-index:251674624;mso-position-horizontal-relative:text;mso-position-vertical-relative:text" o:gfxdata="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D5nC/3gAAAA0BAAAPAAAA&#10;AAAAAAEAIAAAACIAAABkcnMvZG93bnJldi54bWxQSwECFAAUAAAACACHTuJA5gPF/Z0BAABIAwAA&#10;DgAAAAAAAAABACAAAAAtAQAAZHJzL2Uyb0RvYy54bWxQSwUGAAAAAAYABgBZAQAAPAUAAAAA&#10;" filled="f" stroked="f" strokeweight=".5pt">
            <v:textbox>
              <w:txbxContent>
                <w:p w:rsidR="00170D6D" w:rsidRDefault="00170D6D">
                  <w:pPr>
                    <w:widowControl/>
                    <w:jc w:val="center"/>
                    <w:rPr>
                      <w:color w:val="FDEFBE"/>
                      <w:sz w:val="96"/>
                      <w:szCs w:val="96"/>
                    </w:rPr>
                  </w:pPr>
                  <w:r>
                    <w:rPr>
                      <w:rFonts w:ascii="黑体" w:eastAsia="黑体" w:hAnsi="宋体" w:hint="eastAsia"/>
                      <w:color w:val="FDEFBE"/>
                      <w:sz w:val="96"/>
                      <w:szCs w:val="96"/>
                    </w:rPr>
                    <w:t>第一部分  部门概况</w:t>
                  </w:r>
                </w:p>
              </w:txbxContent>
            </v:textbox>
          </v:rect>
        </w:pict>
      </w:r>
    </w:p>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76308D"/>
    <w:p w:rsidR="0076308D" w:rsidRDefault="00B552C4">
      <w:pPr>
        <w:pStyle w:val="1"/>
        <w:spacing w:before="0" w:after="0" w:line="600" w:lineRule="exact"/>
        <w:jc w:val="left"/>
        <w:rPr>
          <w:rFonts w:ascii="黑体" w:eastAsia="黑体" w:hAnsi="Cambria" w:cs="黑体"/>
          <w:b w:val="0"/>
          <w:bCs w:val="0"/>
          <w:kern w:val="0"/>
          <w:sz w:val="32"/>
          <w:szCs w:val="32"/>
        </w:rPr>
      </w:pPr>
      <w:r w:rsidRPr="00B552C4">
        <w:rPr>
          <w:b w:val="0"/>
          <w:bCs w:val="0"/>
          <w:noProof/>
          <w:sz w:val="32"/>
          <w:szCs w:val="32"/>
        </w:rPr>
        <w:lastRenderedPageBreak/>
        <w:pict>
          <v:group id="1036" o:spid="_x0000_s1090" style="position:absolute;margin-left:-80.8pt;margin-top:39.5pt;width:245.25pt;height:46.7pt;z-index:251669504;mso-position-vertical-relative:page" coordsize="3114675,593090203" o:gfxdata="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IMnUENsAAAALAQAADwAAAAAAAAABACAAAAAiAAAAZHJzL2Rvd25yZXYu&#10;eG1sUEsBAhQAFAAAAAgAh07iQAqGfqyjAgAA9wYAAA4AAAAAAAAAAQAgAAAAKgEAAGRycy9lMm9E&#10;b2MueG1sUEsFBgAAAAAGAAYAWQEAAD8GAAAAAA==&#10;">
            <v:rect id="1037" o:spid="_x0000_s1092" style="position:absolute;left:4551;top:52615;width:8546;height:1175" o:gfxdata="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Nicu8AAAA&#10;2gAAAA8AAAAAAAAAAQAgAAAAIgAAAGRycy9kb3ducmV2LnhtbFBLAQIUABQAAAAIAIdO4kAzLwWe&#10;OwAAADkAAAAQAAAAAAAAAAEAIAAAAAsBAABkcnMvc2hhcGV4bWwueG1sUEsFBgAAAAAGAAYAWwEA&#10;ALUDAAAAAA==&#10;" fillcolor="#d8d8d8" stroked="f" strokeweight="2pt"/>
            <v:rect id="1038" o:spid="_x0000_s1091" style="position:absolute;left:4577;top:52890;width:8324;height:1123;v-text-anchor:middle" o:gfxdata="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Z74+ugAAANoA&#10;AAAPAAAAAAAAAAEAIAAAACIAAABkcnMvZG93bnJldi54bWxQSwECFAAUAAAACACHTuJAMy8FnjsA&#10;AAA5AAAAEAAAAAAAAAABACAAAAAJAQAAZHJzL3NoYXBleG1sLnhtbFBLBQYAAAAABgAGAFsBAACz&#10;Aw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2018年度部门决算☞部门概况</w:t>
                    </w:r>
                  </w:p>
                  <w:p w:rsidR="00170D6D" w:rsidRDefault="00170D6D">
                    <w:pPr>
                      <w:jc w:val="center"/>
                    </w:pPr>
                  </w:p>
                </w:txbxContent>
              </v:textbox>
            </v:rect>
            <w10:wrap anchory="page"/>
            <w10:anchorlock/>
          </v:group>
        </w:pict>
      </w:r>
      <w:r w:rsidR="008E6803">
        <w:rPr>
          <w:rFonts w:ascii="黑体" w:eastAsia="黑体" w:hAnsi="Cambria" w:cs="黑体" w:hint="eastAsia"/>
          <w:b w:val="0"/>
          <w:bCs w:val="0"/>
          <w:kern w:val="0"/>
          <w:sz w:val="32"/>
          <w:szCs w:val="32"/>
        </w:rPr>
        <w:t>一、部门职责</w:t>
      </w:r>
    </w:p>
    <w:p w:rsidR="0076308D" w:rsidRDefault="008E6803">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高新区规划分局内设办公室、用地科、建管科、政策法规科、市政科五个科室。各科室主要职责如下：</w:t>
      </w:r>
    </w:p>
    <w:p w:rsidR="0076308D" w:rsidRDefault="008E6803">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办公室：负责机关工作的综合协调和综合性文件起草、机要收发、宣传、档案、后勤保障、工作例会的组织。</w:t>
      </w:r>
    </w:p>
    <w:p w:rsidR="0076308D" w:rsidRDefault="008E6803">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用地科：负责组织规划编制；负责城市规划区建设用地范围内建设项目选址初审，初步核定划拨地块的位置、面积、允许建设的范围、提出出让地块规划条件及用地范围图；其他区域建设项目选址，核发选址意见书，核定划拨地块的位置、面积、允许建设的范围、提出出让地块规划条件用地范围图，核发建设用地规划许可证（含临时）；负责信访相关解释及答复、听证会、信息公开等相关工作。</w:t>
      </w:r>
    </w:p>
    <w:p w:rsidR="0076308D" w:rsidRDefault="008E6803">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建管科：负责城市规划区建设用地范围内建筑工程项目规划设计要求的提出，初步审定修建性详细规划、建设工程设计方案的总平面图；其他区域建筑工程项目规划设计要求的提出，审定修建性详细规划、建设工程设计方案的总平面图，建设工程规划许可证（含临时）核发；负责城市雕塑、户外广告等城市景观、环境建设等工作；负责辖区内市政工程协调管理工作；负责信访相关解释及答复、听证会、信息公开等相关工作。</w:t>
      </w:r>
    </w:p>
    <w:p w:rsidR="0076308D" w:rsidRDefault="008E6803">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政策法规科：负责城乡规划政策研究；负责法制宣传教育工作；负责行政执法监督；负责项目公开公示；负责辖区内建筑工程批后跟踪管理；负责接待群众来信来访工作；负责听证会、信</w:t>
      </w:r>
      <w:r>
        <w:rPr>
          <w:rFonts w:ascii="仿宋_GB2312" w:eastAsia="仿宋_GB2312" w:hAnsi="Cambria" w:cs="ArialUnicodeMS" w:hint="eastAsia"/>
          <w:kern w:val="0"/>
          <w:sz w:val="32"/>
          <w:szCs w:val="32"/>
        </w:rPr>
        <w:lastRenderedPageBreak/>
        <w:t>息公开等相关工作。</w:t>
      </w:r>
    </w:p>
    <w:p w:rsidR="0076308D" w:rsidRDefault="008E6803">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市政科：负责审定大庆道以北和空港城、老庄子区域道路、桥梁、给水、排水、通讯、电力、热力、燃气等各项市政工程的规划设计要求、设计方案；负责城市雕塑、绿化等城市景观、环境建设的规划管理工作。</w:t>
      </w:r>
    </w:p>
    <w:p w:rsidR="0076308D" w:rsidRDefault="008E6803">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各科室按照职责分工，负责与市局对口处室协调相关工作，确保各项工作落实到位。</w:t>
      </w:r>
    </w:p>
    <w:p w:rsidR="0076308D" w:rsidRDefault="008E6803">
      <w:pPr>
        <w:pStyle w:val="1"/>
        <w:spacing w:before="0" w:after="0" w:line="600" w:lineRule="exact"/>
        <w:jc w:val="left"/>
        <w:rPr>
          <w:rFonts w:ascii="黑体" w:eastAsia="黑体" w:hAnsi="Cambria" w:cs="黑体"/>
          <w:b w:val="0"/>
          <w:bCs w:val="0"/>
          <w:kern w:val="0"/>
          <w:sz w:val="32"/>
          <w:szCs w:val="32"/>
        </w:rPr>
      </w:pPr>
      <w:r>
        <w:rPr>
          <w:rFonts w:ascii="黑体" w:eastAsia="黑体" w:hAnsi="Cambria" w:cs="黑体" w:hint="eastAsia"/>
          <w:b w:val="0"/>
          <w:bCs w:val="0"/>
          <w:kern w:val="0"/>
          <w:sz w:val="32"/>
          <w:szCs w:val="32"/>
        </w:rPr>
        <w:t>二、机构设置</w:t>
      </w:r>
    </w:p>
    <w:p w:rsidR="0076308D" w:rsidRDefault="008E6803">
      <w:pPr>
        <w:spacing w:after="0" w:line="560" w:lineRule="exact"/>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从决算编报单位构成看，纳入2018 年度本部门决算汇编范围的</w:t>
      </w:r>
    </w:p>
    <w:p w:rsidR="0076308D" w:rsidRDefault="008E6803">
      <w:pPr>
        <w:spacing w:after="0" w:line="560" w:lineRule="exact"/>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独立核算单位（以下简称“单位”）共 1个，具体情况如下：</w:t>
      </w:r>
    </w:p>
    <w:tbl>
      <w:tblPr>
        <w:tblStyle w:val="aa"/>
        <w:tblpPr w:leftFromText="180" w:rightFromText="180" w:vertAnchor="text" w:horzAnchor="page" w:tblpXSpec="center" w:tblpY="10"/>
        <w:tblOverlap w:val="never"/>
        <w:tblW w:w="9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3514"/>
        <w:gridCol w:w="2466"/>
        <w:gridCol w:w="2687"/>
      </w:tblGrid>
      <w:tr w:rsidR="0076308D">
        <w:trPr>
          <w:trHeight w:val="969"/>
          <w:jc w:val="center"/>
        </w:trPr>
        <w:tc>
          <w:tcPr>
            <w:tcW w:w="993" w:type="dxa"/>
            <w:vAlign w:val="center"/>
          </w:tcPr>
          <w:p w:rsidR="0076308D" w:rsidRDefault="008E6803">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序号</w:t>
            </w:r>
          </w:p>
        </w:tc>
        <w:tc>
          <w:tcPr>
            <w:tcW w:w="3514" w:type="dxa"/>
            <w:vAlign w:val="center"/>
          </w:tcPr>
          <w:p w:rsidR="0076308D" w:rsidRDefault="008E6803">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单位名称</w:t>
            </w:r>
          </w:p>
        </w:tc>
        <w:tc>
          <w:tcPr>
            <w:tcW w:w="2466" w:type="dxa"/>
            <w:vAlign w:val="center"/>
          </w:tcPr>
          <w:p w:rsidR="0076308D" w:rsidRDefault="008E6803">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单位基本性质</w:t>
            </w:r>
          </w:p>
        </w:tc>
        <w:tc>
          <w:tcPr>
            <w:tcW w:w="2687" w:type="dxa"/>
            <w:vAlign w:val="center"/>
          </w:tcPr>
          <w:p w:rsidR="0076308D" w:rsidRDefault="008E6803">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经费形式</w:t>
            </w:r>
          </w:p>
        </w:tc>
      </w:tr>
      <w:tr w:rsidR="0076308D">
        <w:trPr>
          <w:trHeight w:val="1334"/>
          <w:jc w:val="center"/>
        </w:trPr>
        <w:tc>
          <w:tcPr>
            <w:tcW w:w="993" w:type="dxa"/>
          </w:tcPr>
          <w:p w:rsidR="0076308D" w:rsidRDefault="008E6803">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1</w:t>
            </w:r>
          </w:p>
        </w:tc>
        <w:tc>
          <w:tcPr>
            <w:tcW w:w="3514" w:type="dxa"/>
          </w:tcPr>
          <w:p w:rsidR="0076308D" w:rsidRDefault="008E6803">
            <w:pPr>
              <w:spacing w:after="0" w:line="560" w:lineRule="exac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唐山市城乡规划局高新技术产业开发区分局</w:t>
            </w:r>
          </w:p>
        </w:tc>
        <w:tc>
          <w:tcPr>
            <w:tcW w:w="2466" w:type="dxa"/>
          </w:tcPr>
          <w:p w:rsidR="0076308D" w:rsidRDefault="008E6803">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行政单位</w:t>
            </w:r>
          </w:p>
        </w:tc>
        <w:tc>
          <w:tcPr>
            <w:tcW w:w="2687" w:type="dxa"/>
          </w:tcPr>
          <w:p w:rsidR="0076308D" w:rsidRDefault="008E6803">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财政拨款</w:t>
            </w:r>
          </w:p>
        </w:tc>
      </w:tr>
      <w:tr w:rsidR="0076308D">
        <w:trPr>
          <w:trHeight w:val="2656"/>
          <w:jc w:val="center"/>
        </w:trPr>
        <w:tc>
          <w:tcPr>
            <w:tcW w:w="9660" w:type="dxa"/>
            <w:gridSpan w:val="4"/>
            <w:tcBorders>
              <w:top w:val="single" w:sz="4" w:space="0" w:color="auto"/>
              <w:left w:val="nil"/>
              <w:bottom w:val="nil"/>
              <w:right w:val="nil"/>
            </w:tcBorders>
          </w:tcPr>
          <w:p w:rsidR="0076308D" w:rsidRDefault="008E6803">
            <w:pPr>
              <w:spacing w:after="0" w:line="560" w:lineRule="exac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注：1、单位基本性质分为行政单位、参公事业单位、财政补助事业单位、经费自理事业单位四类。</w:t>
            </w:r>
          </w:p>
          <w:p w:rsidR="0076308D" w:rsidRDefault="008E6803">
            <w:pPr>
              <w:spacing w:after="0" w:line="560" w:lineRule="exac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2、经费形式分为财政拨款、财政性资金基本保证、财政性资金定额或定项补助、财政性资金零补助四类。</w:t>
            </w:r>
          </w:p>
        </w:tc>
      </w:tr>
    </w:tbl>
    <w:p w:rsidR="0076308D" w:rsidRDefault="0076308D">
      <w:pPr>
        <w:spacing w:after="0" w:line="560" w:lineRule="exact"/>
        <w:rPr>
          <w:rFonts w:ascii="仿宋_GB2312" w:eastAsia="仿宋_GB2312" w:hAnsi="Cambria" w:cs="ArialUnicodeMS"/>
          <w:kern w:val="0"/>
          <w:sz w:val="32"/>
          <w:szCs w:val="32"/>
        </w:rPr>
      </w:pPr>
    </w:p>
    <w:p w:rsidR="0076308D" w:rsidRDefault="0076308D">
      <w:pPr>
        <w:widowControl/>
        <w:spacing w:line="560" w:lineRule="exact"/>
        <w:jc w:val="center"/>
        <w:rPr>
          <w:rFonts w:ascii="黑体" w:eastAsia="黑体" w:hAnsi="Cambria" w:cs="MS-UIGothic,Bold"/>
          <w:bCs/>
          <w:kern w:val="0"/>
          <w:sz w:val="52"/>
          <w:szCs w:val="52"/>
        </w:rPr>
      </w:pPr>
    </w:p>
    <w:p w:rsidR="0076308D" w:rsidRDefault="0076308D">
      <w:pPr>
        <w:widowControl/>
        <w:spacing w:line="560" w:lineRule="exact"/>
        <w:jc w:val="center"/>
        <w:rPr>
          <w:rFonts w:ascii="黑体" w:eastAsia="黑体" w:hAnsi="Cambria" w:cs="MS-UIGothic,Bold"/>
          <w:bCs/>
          <w:kern w:val="0"/>
          <w:sz w:val="52"/>
          <w:szCs w:val="52"/>
        </w:rPr>
        <w:sectPr w:rsidR="0076308D">
          <w:pgSz w:w="11906" w:h="16838"/>
          <w:pgMar w:top="2098" w:right="1474" w:bottom="1984" w:left="1588" w:header="851" w:footer="992" w:gutter="0"/>
          <w:cols w:space="0"/>
          <w:docGrid w:type="lines" w:linePitch="312"/>
        </w:sectPr>
      </w:pPr>
    </w:p>
    <w:p w:rsidR="0076308D" w:rsidRDefault="0076308D">
      <w:pPr>
        <w:widowControl/>
        <w:spacing w:line="560" w:lineRule="exact"/>
        <w:jc w:val="center"/>
        <w:rPr>
          <w:rFonts w:ascii="黑体" w:eastAsia="黑体" w:hAnsi="Cambria" w:cs="MS-UIGothic,Bold"/>
          <w:bCs/>
          <w:kern w:val="0"/>
          <w:sz w:val="52"/>
          <w:szCs w:val="52"/>
        </w:rPr>
      </w:pPr>
    </w:p>
    <w:p w:rsidR="0076308D" w:rsidRDefault="008E6803">
      <w:pPr>
        <w:rPr>
          <w:rFonts w:ascii="宋体" w:hAnsi="宋体" w:cs="ArialUnicodeMS"/>
          <w:color w:val="000000"/>
          <w:kern w:val="0"/>
        </w:rPr>
      </w:pPr>
      <w:r>
        <w:rPr>
          <w:rFonts w:ascii="宋体" w:hAnsi="宋体" w:cs="ArialUnicodeMS" w:hint="eastAsia"/>
          <w:noProof/>
          <w:color w:val="000000"/>
          <w:kern w:val="0"/>
        </w:rPr>
        <w:drawing>
          <wp:anchor distT="0" distB="0" distL="0" distR="0" simplePos="0" relativeHeight="251661312" behindDoc="1" locked="0" layoutInCell="1" allowOverlap="1">
            <wp:simplePos x="0" y="0"/>
            <wp:positionH relativeFrom="column">
              <wp:posOffset>-1017270</wp:posOffset>
            </wp:positionH>
            <wp:positionV relativeFrom="paragraph">
              <wp:posOffset>-1931035</wp:posOffset>
            </wp:positionV>
            <wp:extent cx="7571105" cy="10807065"/>
            <wp:effectExtent l="0" t="0" r="10795" b="1333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11" cstate="print"/>
                    <a:srcRect/>
                    <a:stretch>
                      <a:fillRect/>
                    </a:stretch>
                  </pic:blipFill>
                  <pic:spPr>
                    <a:xfrm>
                      <a:off x="0" y="0"/>
                      <a:ext cx="7571105" cy="10807065"/>
                    </a:xfrm>
                    <a:prstGeom prst="rect">
                      <a:avLst/>
                    </a:prstGeom>
                  </pic:spPr>
                </pic:pic>
              </a:graphicData>
            </a:graphic>
          </wp:anchor>
        </w:drawing>
      </w:r>
    </w:p>
    <w:p w:rsidR="0076308D" w:rsidRDefault="00B552C4">
      <w:pPr>
        <w:rPr>
          <w:rFonts w:ascii="宋体" w:hAnsi="宋体" w:cs="ArialUnicodeMS"/>
          <w:color w:val="000000"/>
          <w:kern w:val="0"/>
        </w:rPr>
        <w:sectPr w:rsidR="0076308D">
          <w:pgSz w:w="11906" w:h="16838"/>
          <w:pgMar w:top="2098" w:right="1474" w:bottom="1984" w:left="1588" w:header="851" w:footer="992" w:gutter="0"/>
          <w:cols w:space="0"/>
          <w:docGrid w:type="lines" w:linePitch="312"/>
        </w:sectPr>
      </w:pPr>
      <w:r w:rsidRPr="00B552C4">
        <w:rPr>
          <w:noProof/>
          <w:sz w:val="72"/>
        </w:rPr>
        <w:pict>
          <v:rect id="1040" o:spid="_x0000_s1089" style="position:absolute;left:0;text-align:left;margin-left:-74.2pt;margin-top:120.3pt;width:596.2pt;height:159.1pt;z-index:251670528" o:gfxdata="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JQeOxt0AAAANAQAADwAAAAAA&#10;AAABACAAAAAiAAAAZHJzL2Rvd25yZXYueG1sUEsBAhQAFAAAAAgAh07iQBY+xaycAQAARwMAAA4A&#10;AAAAAAAAAQAgAAAALAEAAGRycy9lMm9Eb2MueG1sUEsFBgAAAAAGAAYAWQEAADoFAAAAAA==&#10;" filled="f" stroked="f" strokeweight=".5pt">
            <v:textbox>
              <w:txbxContent>
                <w:p w:rsidR="00170D6D" w:rsidRDefault="00170D6D">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第二部分</w:t>
                  </w:r>
                </w:p>
                <w:p w:rsidR="00170D6D" w:rsidRDefault="00170D6D">
                  <w:pPr>
                    <w:widowControl/>
                    <w:spacing w:line="1200" w:lineRule="exact"/>
                    <w:jc w:val="center"/>
                    <w:rPr>
                      <w:color w:val="FDEFBE"/>
                      <w:sz w:val="96"/>
                      <w:szCs w:val="96"/>
                    </w:rPr>
                  </w:pPr>
                  <w:r>
                    <w:rPr>
                      <w:rFonts w:ascii="黑体" w:eastAsia="黑体" w:hAnsi="宋体" w:hint="eastAsia"/>
                      <w:color w:val="FDEFBE"/>
                      <w:sz w:val="96"/>
                      <w:szCs w:val="96"/>
                    </w:rPr>
                    <w:t>2018年度部门决算报表</w:t>
                  </w:r>
                </w:p>
              </w:txbxContent>
            </v:textbox>
          </v:rect>
        </w:pict>
      </w:r>
    </w:p>
    <w:tbl>
      <w:tblPr>
        <w:tblW w:w="9300" w:type="dxa"/>
        <w:jc w:val="center"/>
        <w:tblLayout w:type="fixed"/>
        <w:tblCellMar>
          <w:left w:w="0" w:type="dxa"/>
          <w:right w:w="0" w:type="dxa"/>
        </w:tblCellMar>
        <w:tblLook w:val="04A0"/>
      </w:tblPr>
      <w:tblGrid>
        <w:gridCol w:w="2700"/>
        <w:gridCol w:w="567"/>
        <w:gridCol w:w="1336"/>
        <w:gridCol w:w="2700"/>
        <w:gridCol w:w="567"/>
        <w:gridCol w:w="1430"/>
      </w:tblGrid>
      <w:tr w:rsidR="0076308D">
        <w:trPr>
          <w:trHeight w:val="567"/>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rsidR="0076308D" w:rsidRDefault="00B552C4">
            <w:pPr>
              <w:widowControl/>
              <w:spacing w:after="0" w:line="440" w:lineRule="exact"/>
              <w:jc w:val="center"/>
              <w:textAlignment w:val="center"/>
              <w:rPr>
                <w:rFonts w:ascii="黑体" w:eastAsia="黑体" w:hAnsi="宋体" w:cs="黑体"/>
                <w:color w:val="000000"/>
                <w:sz w:val="40"/>
                <w:szCs w:val="40"/>
              </w:rPr>
            </w:pPr>
            <w:r w:rsidRPr="00B552C4">
              <w:rPr>
                <w:noProof/>
                <w:sz w:val="44"/>
              </w:rPr>
              <w:lastRenderedPageBreak/>
              <w:pict>
                <v:group id="1041" o:spid="_x0000_s1086" style="position:absolute;left:0;text-align:left;margin-left:-70.25pt;margin-top:-81.85pt;width:243.2pt;height:41.2pt;z-index:251678720;mso-position-vertical-relative:page" coordsize="3088640,523240203" o:gfxdata="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DgrxUj3AAAAA0BAAAPAAAAAAAAAAEAIAAAACIAAABkcnMvZG93bnJldi54&#10;bWxQSwECFAAUAAAACACHTuJAQk7JSKECAAD6BgAADgAAAAAAAAABACAAAAArAQAAZHJzL2Uyb0Rv&#10;Yy54bWxQSwUGAAAAAAYABgBZAQAAPgYAAAAA&#10;">
                  <v:rect id="1042" o:spid="_x0000_s1088" style="position:absolute;left:4551;top:52615;width:8546;height:1175" o:gfxdata="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N8CYvQAA&#10;ANsAAAAPAAAAAAAAAAEAIAAAACIAAABkcnMvZG93bnJldi54bWxQSwECFAAUAAAACACHTuJAMy8F&#10;njsAAAA5AAAAEAAAAAAAAAABACAAAAAMAQAAZHJzL3NoYXBleG1sLnhtbFBLBQYAAAAABgAGAFsB&#10;AAC2AwAAAAA=&#10;" fillcolor="#d8d8d8" stroked="f" strokeweight="2pt"/>
                  <v:rect id="1043" o:spid="_x0000_s1087" style="position:absolute;left:4577;top:52890;width:8324;height:1123;v-text-anchor:middle" o:gfxdata="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Oht+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sidR="008E6803">
              <w:rPr>
                <w:rFonts w:ascii="黑体" w:eastAsia="黑体" w:hAnsi="宋体" w:cs="黑体" w:hint="eastAsia"/>
                <w:color w:val="000000"/>
                <w:kern w:val="0"/>
                <w:sz w:val="40"/>
                <w:szCs w:val="40"/>
              </w:rPr>
              <w:t>收入支出决算总表</w:t>
            </w:r>
          </w:p>
        </w:tc>
      </w:tr>
      <w:tr w:rsidR="0076308D">
        <w:trPr>
          <w:trHeight w:val="321"/>
          <w:jc w:val="center"/>
        </w:trPr>
        <w:tc>
          <w:tcPr>
            <w:tcW w:w="2700" w:type="dxa"/>
            <w:tcBorders>
              <w:top w:val="nil"/>
              <w:left w:val="nil"/>
              <w:bottom w:val="nil"/>
              <w:right w:val="nil"/>
            </w:tcBorders>
            <w:shd w:val="clear" w:color="auto" w:fill="auto"/>
            <w:tcMar>
              <w:top w:w="15" w:type="dxa"/>
              <w:left w:w="15" w:type="dxa"/>
              <w:right w:w="15" w:type="dxa"/>
            </w:tcMar>
            <w:vAlign w:val="center"/>
          </w:tcPr>
          <w:p w:rsidR="0076308D" w:rsidRDefault="0076308D">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exact"/>
              <w:rPr>
                <w:rFonts w:ascii="Arial" w:hAnsi="Arial" w:cs="Arial"/>
                <w:color w:val="000000"/>
                <w:sz w:val="20"/>
                <w:szCs w:val="20"/>
              </w:rPr>
            </w:pPr>
          </w:p>
        </w:tc>
        <w:tc>
          <w:tcPr>
            <w:tcW w:w="1336"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exact"/>
              <w:rPr>
                <w:rFonts w:ascii="Arial" w:hAnsi="Arial" w:cs="Arial"/>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rsidR="0076308D" w:rsidRDefault="0076308D">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exact"/>
              <w:rPr>
                <w:rFonts w:ascii="Arial" w:hAnsi="Arial" w:cs="Arial"/>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公开01表</w:t>
            </w:r>
          </w:p>
        </w:tc>
      </w:tr>
      <w:tr w:rsidR="0076308D">
        <w:trPr>
          <w:trHeight w:val="418"/>
          <w:jc w:val="center"/>
        </w:trPr>
        <w:tc>
          <w:tcPr>
            <w:tcW w:w="7303" w:type="dxa"/>
            <w:gridSpan w:val="4"/>
            <w:tcBorders>
              <w:top w:val="nil"/>
              <w:left w:val="nil"/>
              <w:bottom w:val="nil"/>
              <w:right w:val="nil"/>
            </w:tcBorders>
            <w:shd w:val="clear" w:color="auto" w:fill="auto"/>
            <w:tcMar>
              <w:top w:w="15" w:type="dxa"/>
              <w:left w:w="15" w:type="dxa"/>
              <w:right w:w="15" w:type="dxa"/>
            </w:tcMar>
            <w:vAlign w:val="center"/>
          </w:tcPr>
          <w:p w:rsidR="0076308D" w:rsidRDefault="008E6803">
            <w:pPr>
              <w:widowControl/>
              <w:spacing w:after="0" w:line="240" w:lineRule="exact"/>
              <w:rPr>
                <w:rFonts w:ascii="宋体" w:hAnsi="宋体" w:cs="宋体"/>
                <w:color w:val="000000"/>
                <w:sz w:val="20"/>
                <w:szCs w:val="20"/>
              </w:rPr>
            </w:pPr>
            <w:r>
              <w:rPr>
                <w:rFonts w:ascii="宋体" w:hAnsi="宋体" w:cs="宋体" w:hint="eastAsia"/>
                <w:color w:val="000000"/>
                <w:kern w:val="0"/>
                <w:sz w:val="20"/>
                <w:szCs w:val="20"/>
              </w:rPr>
              <w:t>部门：唐山市城乡规划局高新技术产业开发区分局</w:t>
            </w:r>
          </w:p>
        </w:tc>
        <w:tc>
          <w:tcPr>
            <w:tcW w:w="567" w:type="dxa"/>
            <w:tcBorders>
              <w:top w:val="nil"/>
              <w:left w:val="nil"/>
              <w:bottom w:val="nil"/>
              <w:right w:val="nil"/>
            </w:tcBorders>
            <w:shd w:val="clear" w:color="auto" w:fill="auto"/>
            <w:tcMar>
              <w:top w:w="15" w:type="dxa"/>
              <w:left w:w="15" w:type="dxa"/>
              <w:right w:w="15" w:type="dxa"/>
            </w:tcMar>
            <w:vAlign w:val="center"/>
          </w:tcPr>
          <w:p w:rsidR="0076308D" w:rsidRDefault="0076308D">
            <w:pPr>
              <w:widowControl/>
              <w:spacing w:after="0" w:line="240" w:lineRule="exact"/>
              <w:rPr>
                <w:rFonts w:ascii="宋体" w:hAnsi="宋体" w:cs="宋体"/>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76308D">
        <w:trPr>
          <w:trHeight w:val="295"/>
          <w:jc w:val="center"/>
        </w:trPr>
        <w:tc>
          <w:tcPr>
            <w:tcW w:w="4603"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收入</w:t>
            </w:r>
          </w:p>
        </w:tc>
        <w:tc>
          <w:tcPr>
            <w:tcW w:w="4697"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支出</w:t>
            </w:r>
          </w:p>
        </w:tc>
      </w:tr>
      <w:tr w:rsidR="0076308D">
        <w:trPr>
          <w:trHeight w:val="29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r>
      <w:tr w:rsidR="0076308D">
        <w:trPr>
          <w:trHeight w:val="29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exact"/>
              <w:jc w:val="center"/>
              <w:rPr>
                <w:rFonts w:ascii="宋体" w:hAnsi="宋体" w:cs="宋体"/>
                <w:color w:val="000000"/>
                <w:sz w:val="20"/>
                <w:szCs w:val="20"/>
              </w:rPr>
            </w:pP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exact"/>
              <w:jc w:val="center"/>
              <w:rPr>
                <w:rFonts w:ascii="宋体" w:hAnsi="宋体" w:cs="宋体"/>
                <w:color w:val="000000"/>
                <w:sz w:val="20"/>
                <w:szCs w:val="20"/>
              </w:rPr>
            </w:pP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r>
      <w:tr w:rsidR="0076308D">
        <w:trPr>
          <w:trHeight w:val="36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一、财政拨款收入</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315.47</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一、一般公共服务支出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28</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二、上级补助收入</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二、外交支出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29</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三、事业收入</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三、国防支出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四、经营收入</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四、公共安全支出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31</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五、附属单位上缴收入</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五、教育支出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32</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六、其他收入</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六、科学技术支出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33</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7</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七、文化体育与传媒支出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34</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八、社会保障和就业支出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35</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九、医疗卫生与计划生育支出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36</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十、节能环保支出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37</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十一、城乡社区支出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38</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319.47</w:t>
            </w: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十二、农林水支出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39</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十三、交通运输支出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40</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十四、资源勘探信息等支出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41</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15</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十五、商业服务业等支出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42</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十六、金融支出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43</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十七、援助其他地区支出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44</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十八、国土海洋气象等支出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45</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十九、住房保障支出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46</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二十、粮油物资储备支出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47</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21</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二十一、其他支出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48</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二十二、债务还本支出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49</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23</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二十三、债务付息支出</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50</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24</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315.47</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本年支出合计</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51</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319.47</w:t>
            </w:r>
          </w:p>
        </w:tc>
      </w:tr>
      <w:tr w:rsidR="0076308D">
        <w:trPr>
          <w:trHeight w:val="38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用事业基金弥补收支差额</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25</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18"/>
                <w:szCs w:val="18"/>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结余分配</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52</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年初结转和结余</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26</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4.00</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年末结转和结余</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53</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00" w:lineRule="exact"/>
              <w:jc w:val="right"/>
              <w:rPr>
                <w:rFonts w:ascii="宋体" w:hAnsi="宋体" w:cs="宋体"/>
                <w:color w:val="000000"/>
                <w:sz w:val="20"/>
                <w:szCs w:val="20"/>
              </w:rPr>
            </w:pPr>
          </w:p>
        </w:tc>
      </w:tr>
      <w:tr w:rsidR="0076308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27</w:t>
            </w:r>
          </w:p>
        </w:tc>
        <w:tc>
          <w:tcPr>
            <w:tcW w:w="1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319.47</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6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54</w:t>
            </w:r>
          </w:p>
        </w:tc>
        <w:tc>
          <w:tcPr>
            <w:tcW w:w="14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319.47</w:t>
            </w:r>
          </w:p>
        </w:tc>
      </w:tr>
      <w:tr w:rsidR="0076308D">
        <w:trPr>
          <w:trHeight w:val="417"/>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rsidR="0076308D" w:rsidRDefault="008E6803">
            <w:pPr>
              <w:widowControl/>
              <w:spacing w:after="0" w:line="200" w:lineRule="exact"/>
              <w:jc w:val="left"/>
              <w:textAlignment w:val="center"/>
              <w:rPr>
                <w:rFonts w:ascii="宋体" w:hAnsi="宋体" w:cs="宋体"/>
                <w:color w:val="000000"/>
                <w:szCs w:val="21"/>
              </w:rPr>
            </w:pPr>
            <w:r>
              <w:rPr>
                <w:rFonts w:ascii="宋体" w:hAnsi="宋体" w:cs="宋体" w:hint="eastAsia"/>
                <w:color w:val="000000"/>
                <w:kern w:val="0"/>
                <w:szCs w:val="21"/>
              </w:rPr>
              <w:t>注：本表反映部门本年度的总收支和年末结转结余情况。</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8800" w:type="dxa"/>
        <w:jc w:val="center"/>
        <w:tblLayout w:type="fixed"/>
        <w:tblCellMar>
          <w:left w:w="0" w:type="dxa"/>
          <w:right w:w="0" w:type="dxa"/>
        </w:tblCellMar>
        <w:tblLook w:val="04A0"/>
      </w:tblPr>
      <w:tblGrid>
        <w:gridCol w:w="335"/>
        <w:gridCol w:w="179"/>
        <w:gridCol w:w="520"/>
        <w:gridCol w:w="1318"/>
        <w:gridCol w:w="533"/>
        <w:gridCol w:w="260"/>
        <w:gridCol w:w="127"/>
        <w:gridCol w:w="688"/>
        <w:gridCol w:w="232"/>
        <w:gridCol w:w="584"/>
        <w:gridCol w:w="337"/>
        <w:gridCol w:w="478"/>
        <w:gridCol w:w="442"/>
        <w:gridCol w:w="373"/>
        <w:gridCol w:w="548"/>
        <w:gridCol w:w="920"/>
        <w:gridCol w:w="926"/>
      </w:tblGrid>
      <w:tr w:rsidR="0076308D">
        <w:trPr>
          <w:trHeight w:val="770"/>
          <w:jc w:val="center"/>
        </w:trPr>
        <w:tc>
          <w:tcPr>
            <w:tcW w:w="8800" w:type="dxa"/>
            <w:gridSpan w:val="17"/>
            <w:tcBorders>
              <w:top w:val="nil"/>
              <w:left w:val="nil"/>
              <w:bottom w:val="nil"/>
              <w:right w:val="nil"/>
            </w:tcBorders>
            <w:shd w:val="clear" w:color="auto" w:fill="auto"/>
            <w:noWrap/>
            <w:tcMar>
              <w:top w:w="15" w:type="dxa"/>
              <w:left w:w="15" w:type="dxa"/>
              <w:right w:w="15" w:type="dxa"/>
            </w:tcMar>
            <w:vAlign w:val="bottom"/>
          </w:tcPr>
          <w:p w:rsidR="0076308D" w:rsidRDefault="008E6803">
            <w:pPr>
              <w:widowControl/>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收入决</w:t>
            </w:r>
            <w:r w:rsidR="00B552C4" w:rsidRPr="00B552C4">
              <w:rPr>
                <w:noProof/>
                <w:sz w:val="44"/>
              </w:rPr>
              <w:pict>
                <v:group id="1044" o:spid="_x0000_s1083" style="position:absolute;left:0;text-align:left;margin-left:-82.75pt;margin-top:-81.1pt;width:243.2pt;height:41.2pt;z-index:251679744;mso-position-horizontal-relative:text;mso-position-vertical-relative:page" coordsize="3088640,523240203" o:gfxdata="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HCebiNwAAAANAQAADwAAAAAAAAABACAAAAAiAAAAZHJzL2Rvd25y&#10;ZXYueG1sUEsBAhQAFAAAAAgAh07iQGC9VgalAgAA+gYAAA4AAAAAAAAAAQAgAAAAKwEAAGRycy9l&#10;Mm9Eb2MueG1sUEsFBgAAAAAGAAYAWQEAAEIGAAAAAA==&#10;">
                  <v:rect id="1045" o:spid="_x0000_s1085" style="position:absolute;left:4551;top:52615;width:8546;height:1175" o:gfxdata="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02bwa5AAAA2wAA&#10;AA8AAAAAAAAAAQAgAAAAIgAAAGRycy9kb3ducmV2LnhtbFBLAQIUABQAAAAIAIdO4kAzLwWeOwAA&#10;ADkAAAAQAAAAAAAAAAEAIAAAAAgBAABkcnMvc2hhcGV4bWwueG1sUEsFBgAAAAAGAAYAWwEAALID&#10;AAAAAA==&#10;" fillcolor="#d8d8d8" stroked="f" strokeweight="2pt"/>
                  <v:rect id="1046" o:spid="_x0000_s1084" style="position:absolute;left:4577;top:52890;width:8324;height:1123;v-text-anchor:middle" o:gfxdata="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YREq2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40"/>
                <w:szCs w:val="40"/>
              </w:rPr>
              <w:t>算表</w:t>
            </w:r>
          </w:p>
        </w:tc>
      </w:tr>
      <w:tr w:rsidR="0076308D">
        <w:trPr>
          <w:trHeight w:val="362"/>
          <w:jc w:val="center"/>
        </w:trPr>
        <w:tc>
          <w:tcPr>
            <w:tcW w:w="335"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318"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533"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26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公开02表</w:t>
            </w:r>
          </w:p>
        </w:tc>
      </w:tr>
      <w:tr w:rsidR="0076308D">
        <w:trPr>
          <w:trHeight w:val="362"/>
          <w:jc w:val="center"/>
        </w:trPr>
        <w:tc>
          <w:tcPr>
            <w:tcW w:w="5591" w:type="dxa"/>
            <w:gridSpan w:val="1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rPr>
                <w:rFonts w:ascii="Arial" w:hAnsi="Arial" w:cs="Arial"/>
                <w:color w:val="000000"/>
                <w:szCs w:val="21"/>
              </w:rPr>
            </w:pPr>
            <w:r>
              <w:rPr>
                <w:rFonts w:ascii="宋体" w:hAnsi="宋体" w:cs="宋体" w:hint="eastAsia"/>
                <w:color w:val="000000"/>
                <w:kern w:val="0"/>
                <w:szCs w:val="21"/>
              </w:rPr>
              <w:t>部门：唐山市城乡规划局高新技术产业开发区分局</w:t>
            </w: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76308D">
        <w:trPr>
          <w:trHeight w:val="325"/>
          <w:jc w:val="center"/>
        </w:trPr>
        <w:tc>
          <w:tcPr>
            <w:tcW w:w="2352" w:type="dxa"/>
            <w:gridSpan w:val="4"/>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项目</w:t>
            </w:r>
          </w:p>
        </w:tc>
        <w:tc>
          <w:tcPr>
            <w:tcW w:w="920" w:type="dxa"/>
            <w:gridSpan w:val="3"/>
            <w:vMerge w:val="restart"/>
            <w:tcBorders>
              <w:top w:val="single" w:sz="4" w:space="0" w:color="auto"/>
              <w:left w:val="single" w:sz="4" w:space="0" w:color="auto"/>
              <w:bottom w:val="single" w:sz="4" w:space="0" w:color="auto"/>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920"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财政拨款收入</w:t>
            </w:r>
          </w:p>
        </w:tc>
        <w:tc>
          <w:tcPr>
            <w:tcW w:w="921"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上级补助收入</w:t>
            </w:r>
          </w:p>
        </w:tc>
        <w:tc>
          <w:tcPr>
            <w:tcW w:w="920"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事业收入</w:t>
            </w:r>
          </w:p>
        </w:tc>
        <w:tc>
          <w:tcPr>
            <w:tcW w:w="921"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经营收入</w:t>
            </w:r>
          </w:p>
        </w:tc>
        <w:tc>
          <w:tcPr>
            <w:tcW w:w="920"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附属单位上缴收入</w:t>
            </w:r>
          </w:p>
        </w:tc>
        <w:tc>
          <w:tcPr>
            <w:tcW w:w="926" w:type="dxa"/>
            <w:vMerge w:val="restart"/>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其他收入</w:t>
            </w:r>
          </w:p>
        </w:tc>
      </w:tr>
      <w:tr w:rsidR="0076308D">
        <w:trPr>
          <w:trHeight w:val="626"/>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功能分类科目编码</w:t>
            </w:r>
          </w:p>
        </w:tc>
        <w:tc>
          <w:tcPr>
            <w:tcW w:w="1318"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科目名称</w:t>
            </w:r>
          </w:p>
        </w:tc>
        <w:tc>
          <w:tcPr>
            <w:tcW w:w="920" w:type="dxa"/>
            <w:gridSpan w:val="3"/>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 w:val="20"/>
                <w:szCs w:val="20"/>
              </w:rPr>
            </w:pPr>
          </w:p>
        </w:tc>
        <w:tc>
          <w:tcPr>
            <w:tcW w:w="920"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textAlignment w:val="center"/>
              <w:rPr>
                <w:rFonts w:ascii="宋体" w:hAnsi="宋体" w:cs="宋体"/>
                <w:color w:val="000000"/>
                <w:kern w:val="0"/>
                <w:sz w:val="20"/>
                <w:szCs w:val="20"/>
              </w:rPr>
            </w:pPr>
          </w:p>
        </w:tc>
        <w:tc>
          <w:tcPr>
            <w:tcW w:w="921"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textAlignment w:val="center"/>
              <w:rPr>
                <w:rFonts w:ascii="宋体" w:hAnsi="宋体" w:cs="宋体"/>
                <w:color w:val="000000"/>
                <w:kern w:val="0"/>
                <w:sz w:val="20"/>
                <w:szCs w:val="20"/>
              </w:rPr>
            </w:pPr>
          </w:p>
        </w:tc>
        <w:tc>
          <w:tcPr>
            <w:tcW w:w="920"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textAlignment w:val="center"/>
              <w:rPr>
                <w:rFonts w:ascii="宋体" w:hAnsi="宋体" w:cs="宋体"/>
                <w:color w:val="000000"/>
                <w:kern w:val="0"/>
                <w:sz w:val="20"/>
                <w:szCs w:val="20"/>
              </w:rPr>
            </w:pPr>
          </w:p>
        </w:tc>
        <w:tc>
          <w:tcPr>
            <w:tcW w:w="921"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textAlignment w:val="center"/>
              <w:rPr>
                <w:rFonts w:ascii="宋体" w:hAnsi="宋体" w:cs="宋体"/>
                <w:color w:val="000000"/>
                <w:kern w:val="0"/>
                <w:sz w:val="20"/>
                <w:szCs w:val="20"/>
              </w:rPr>
            </w:pPr>
          </w:p>
        </w:tc>
        <w:tc>
          <w:tcPr>
            <w:tcW w:w="920"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textAlignment w:val="center"/>
              <w:rPr>
                <w:rFonts w:ascii="宋体" w:hAnsi="宋体" w:cs="宋体"/>
                <w:color w:val="000000"/>
                <w:kern w:val="0"/>
                <w:sz w:val="20"/>
                <w:szCs w:val="20"/>
              </w:rPr>
            </w:pPr>
          </w:p>
        </w:tc>
        <w:tc>
          <w:tcPr>
            <w:tcW w:w="926" w:type="dxa"/>
            <w:vMerge/>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76308D" w:rsidRDefault="0076308D">
            <w:pPr>
              <w:widowControl/>
              <w:spacing w:after="0" w:line="240" w:lineRule="atLeast"/>
              <w:jc w:val="center"/>
              <w:textAlignment w:val="center"/>
              <w:rPr>
                <w:rFonts w:ascii="宋体" w:hAnsi="宋体" w:cs="宋体"/>
                <w:color w:val="000000"/>
                <w:kern w:val="0"/>
                <w:sz w:val="20"/>
                <w:szCs w:val="20"/>
              </w:rPr>
            </w:pPr>
          </w:p>
        </w:tc>
      </w:tr>
      <w:tr w:rsidR="0076308D">
        <w:trPr>
          <w:trHeight w:val="391"/>
          <w:jc w:val="center"/>
        </w:trPr>
        <w:tc>
          <w:tcPr>
            <w:tcW w:w="235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920"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92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92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9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r>
      <w:tr w:rsidR="0076308D">
        <w:trPr>
          <w:trHeight w:val="90"/>
          <w:jc w:val="center"/>
        </w:trPr>
        <w:tc>
          <w:tcPr>
            <w:tcW w:w="235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920" w:type="dxa"/>
            <w:gridSpan w:val="3"/>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315.47</w:t>
            </w:r>
          </w:p>
        </w:tc>
        <w:tc>
          <w:tcPr>
            <w:tcW w:w="920"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315.47</w:t>
            </w:r>
          </w:p>
        </w:tc>
        <w:tc>
          <w:tcPr>
            <w:tcW w:w="921"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 w:val="18"/>
                <w:szCs w:val="18"/>
              </w:rPr>
            </w:pPr>
          </w:p>
        </w:tc>
        <w:tc>
          <w:tcPr>
            <w:tcW w:w="920"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 w:val="18"/>
                <w:szCs w:val="18"/>
              </w:rPr>
            </w:pPr>
          </w:p>
        </w:tc>
        <w:tc>
          <w:tcPr>
            <w:tcW w:w="921"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 w:val="18"/>
                <w:szCs w:val="18"/>
              </w:rPr>
            </w:pPr>
          </w:p>
        </w:tc>
        <w:tc>
          <w:tcPr>
            <w:tcW w:w="920"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 w:val="18"/>
                <w:szCs w:val="18"/>
              </w:rPr>
            </w:pPr>
          </w:p>
        </w:tc>
        <w:tc>
          <w:tcPr>
            <w:tcW w:w="926"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 w:val="18"/>
                <w:szCs w:val="18"/>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城乡社区支出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315.47</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315.47</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城乡社区规划与管理</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52.79</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52.79</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2120201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城乡社区规划与管理</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52.79</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52.79</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21208</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国有土地使用权出让收入及对应专项债务收入安排的支出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63.30</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63.30</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2120899</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其他国有土地使用权出让收入安排的支出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63.30</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63.30</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21213</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城市基础设施配套费及对应专项债务收入安排的支出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199.38</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199.38</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2121301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城市公共设施</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199.38</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199.38</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481"/>
          <w:jc w:val="center"/>
        </w:trPr>
        <w:tc>
          <w:tcPr>
            <w:tcW w:w="8800" w:type="dxa"/>
            <w:gridSpan w:val="17"/>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注：本表反映部门本年度取得的各项收入情况。</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9000" w:type="dxa"/>
        <w:tblLayout w:type="fixed"/>
        <w:tblCellMar>
          <w:left w:w="0" w:type="dxa"/>
          <w:right w:w="0" w:type="dxa"/>
        </w:tblCellMar>
        <w:tblLook w:val="04A0"/>
      </w:tblPr>
      <w:tblGrid>
        <w:gridCol w:w="290"/>
        <w:gridCol w:w="289"/>
        <w:gridCol w:w="803"/>
        <w:gridCol w:w="1117"/>
        <w:gridCol w:w="647"/>
        <w:gridCol w:w="436"/>
        <w:gridCol w:w="682"/>
        <w:gridCol w:w="402"/>
        <w:gridCol w:w="718"/>
        <w:gridCol w:w="365"/>
        <w:gridCol w:w="753"/>
        <w:gridCol w:w="331"/>
        <w:gridCol w:w="789"/>
        <w:gridCol w:w="294"/>
        <w:gridCol w:w="1084"/>
      </w:tblGrid>
      <w:tr w:rsidR="0076308D">
        <w:trPr>
          <w:trHeight w:val="798"/>
        </w:trPr>
        <w:tc>
          <w:tcPr>
            <w:tcW w:w="9000" w:type="dxa"/>
            <w:gridSpan w:val="15"/>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支出决算</w:t>
            </w:r>
            <w:r w:rsidR="00B552C4" w:rsidRPr="00B552C4">
              <w:rPr>
                <w:noProof/>
                <w:sz w:val="44"/>
              </w:rPr>
              <w:pict>
                <v:group id="1047" o:spid="_x0000_s1080" style="position:absolute;left:0;text-align:left;margin-left:-80.9pt;margin-top:-81.1pt;width:243.2pt;height:41.2pt;z-index:251680768;mso-position-horizontal-relative:text;mso-position-vertical-relative:page" coordsize="3088640,523240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cmlLK3AAAAA0BAAAPAAAAAAAAAAEAIAAAACIAAABkcnMvZG93bnJl&#10;di54bWxQSwECFAAUAAAACACHTuJAcCTDwKQCAAD6BgAADgAAAAAAAAABACAAAAArAQAAZHJzL2Uy&#10;b0RvYy54bWxQSwUGAAAAAAYABgBZAQAAQQYAAAAA&#10;">
                  <v:rect id="1048" o:spid="_x0000_s1082" style="position:absolute;left:4551;top:52615;width:8546;height:1175" o:gfxdata="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1VBGvQAA&#10;ANsAAAAPAAAAAAAAAAEAIAAAACIAAABkcnMvZG93bnJldi54bWxQSwECFAAUAAAACACHTuJAMy8F&#10;njsAAAA5AAAAEAAAAAAAAAABACAAAAAMAQAAZHJzL3NoYXBleG1sLnhtbFBLBQYAAAAABgAGAFsB&#10;AAC2AwAAAAA=&#10;" fillcolor="#d8d8d8" stroked="f" strokeweight="2pt"/>
                  <v:rect id="1049" o:spid="_x0000_s1081" style="position:absolute;left:4577;top:52890;width:8324;height:1123;v-text-anchor:middle" o:gfxdata="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1sFgG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40"/>
                <w:szCs w:val="40"/>
              </w:rPr>
              <w:t>表</w:t>
            </w:r>
          </w:p>
        </w:tc>
      </w:tr>
      <w:tr w:rsidR="0076308D">
        <w:trPr>
          <w:trHeight w:val="404"/>
        </w:trPr>
        <w:tc>
          <w:tcPr>
            <w:tcW w:w="29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803"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11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64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378"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公开03表</w:t>
            </w:r>
          </w:p>
        </w:tc>
      </w:tr>
      <w:tr w:rsidR="0076308D">
        <w:trPr>
          <w:trHeight w:val="380"/>
        </w:trPr>
        <w:tc>
          <w:tcPr>
            <w:tcW w:w="6502" w:type="dxa"/>
            <w:gridSpan w:val="11"/>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rPr>
                <w:rFonts w:ascii="Arial" w:hAnsi="Arial" w:cs="Arial"/>
                <w:color w:val="000000"/>
                <w:szCs w:val="21"/>
              </w:rPr>
            </w:pPr>
            <w:r>
              <w:rPr>
                <w:rFonts w:ascii="宋体" w:hAnsi="宋体" w:cs="宋体" w:hint="eastAsia"/>
                <w:color w:val="000000"/>
                <w:kern w:val="0"/>
                <w:szCs w:val="21"/>
              </w:rPr>
              <w:t>部门：唐山市城乡规划局高新技术产业开发区分局</w:t>
            </w:r>
          </w:p>
        </w:tc>
        <w:tc>
          <w:tcPr>
            <w:tcW w:w="2498" w:type="dxa"/>
            <w:gridSpan w:val="4"/>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76308D">
        <w:trPr>
          <w:trHeight w:val="837"/>
        </w:trPr>
        <w:tc>
          <w:tcPr>
            <w:tcW w:w="2499"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本年支出合计</w:t>
            </w:r>
          </w:p>
        </w:tc>
        <w:tc>
          <w:tcPr>
            <w:tcW w:w="1084"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1084"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上缴上级支出</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经营支出</w:t>
            </w:r>
          </w:p>
        </w:tc>
        <w:tc>
          <w:tcPr>
            <w:tcW w:w="1084" w:type="dxa"/>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对附属单位补助支出</w:t>
            </w:r>
          </w:p>
        </w:tc>
      </w:tr>
      <w:tr w:rsidR="0076308D">
        <w:trPr>
          <w:trHeight w:val="782"/>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084"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084"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084" w:type="dxa"/>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r>
      <w:tr w:rsidR="0076308D">
        <w:trPr>
          <w:trHeight w:val="395"/>
        </w:trPr>
        <w:tc>
          <w:tcPr>
            <w:tcW w:w="2499"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0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6</w:t>
            </w:r>
          </w:p>
        </w:tc>
      </w:tr>
      <w:tr w:rsidR="0076308D">
        <w:trPr>
          <w:trHeight w:val="440"/>
        </w:trPr>
        <w:tc>
          <w:tcPr>
            <w:tcW w:w="2499"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Cs w:val="21"/>
              </w:rPr>
            </w:pPr>
            <w:r>
              <w:rPr>
                <w:rFonts w:ascii="宋体" w:hAnsi="宋体" w:cs="宋体" w:hint="eastAsia"/>
                <w:b/>
                <w:color w:val="000000"/>
                <w:szCs w:val="21"/>
              </w:rPr>
              <w:t>319.47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Cs w:val="21"/>
              </w:rPr>
            </w:pPr>
            <w:r>
              <w:rPr>
                <w:rFonts w:ascii="宋体" w:hAnsi="宋体" w:cs="宋体" w:hint="eastAsia"/>
                <w:b/>
                <w:color w:val="000000"/>
                <w:szCs w:val="21"/>
              </w:rPr>
              <w:t>45.92</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Cs w:val="21"/>
              </w:rPr>
            </w:pPr>
            <w:r>
              <w:rPr>
                <w:rFonts w:ascii="宋体" w:hAnsi="宋体" w:cs="宋体" w:hint="eastAsia"/>
                <w:b/>
                <w:color w:val="000000"/>
                <w:szCs w:val="21"/>
              </w:rPr>
              <w:t>273.55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城乡社区支出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319.47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45.92</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273.55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城乡社区规划与管理</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52.79</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45.92</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6.87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2120201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城乡社区规划与管理</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52.79</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45.92</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6.87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21208</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国有土地使用权出让收入及对应专项债务收入安排的支出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63.30</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63.30</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2120899</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其他国有土地使用权出让收入安排的支出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63.30</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63.30</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21213</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b/>
                <w:bCs/>
                <w:color w:val="000000"/>
                <w:szCs w:val="21"/>
              </w:rPr>
            </w:pPr>
            <w:r>
              <w:rPr>
                <w:rFonts w:ascii="宋体" w:hAnsi="宋体" w:cs="宋体" w:hint="eastAsia"/>
                <w:b/>
                <w:bCs/>
                <w:color w:val="000000"/>
                <w:szCs w:val="21"/>
              </w:rPr>
              <w:t>城市基础设施配套费及对应专项债务收入安排的支出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203.38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bCs/>
                <w:color w:val="000000"/>
                <w:szCs w:val="21"/>
              </w:rPr>
            </w:pPr>
            <w:r>
              <w:rPr>
                <w:rFonts w:ascii="宋体" w:hAnsi="宋体" w:cs="宋体" w:hint="eastAsia"/>
                <w:b/>
                <w:bCs/>
                <w:color w:val="000000"/>
                <w:szCs w:val="21"/>
              </w:rPr>
              <w:t>203.38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b/>
                <w:bCs/>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2121301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城市公共设施</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203.38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203.38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08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748"/>
        </w:trPr>
        <w:tc>
          <w:tcPr>
            <w:tcW w:w="9000" w:type="dxa"/>
            <w:gridSpan w:val="15"/>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注：本表反映部门本年度各项支出情况。</w:t>
            </w:r>
          </w:p>
        </w:tc>
      </w:tr>
    </w:tbl>
    <w:p w:rsidR="0076308D" w:rsidRDefault="0076308D" w:rsidP="00170D6D">
      <w:pPr>
        <w:widowControl/>
        <w:spacing w:after="0" w:line="560" w:lineRule="exact"/>
        <w:ind w:firstLineChars="200" w:firstLine="562"/>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8940" w:type="dxa"/>
        <w:tblLayout w:type="fixed"/>
        <w:tblCellMar>
          <w:left w:w="0" w:type="dxa"/>
          <w:right w:w="0" w:type="dxa"/>
        </w:tblCellMar>
        <w:tblLook w:val="04A0"/>
      </w:tblPr>
      <w:tblGrid>
        <w:gridCol w:w="1717"/>
        <w:gridCol w:w="745"/>
        <w:gridCol w:w="325"/>
        <w:gridCol w:w="850"/>
        <w:gridCol w:w="2124"/>
        <w:gridCol w:w="191"/>
        <w:gridCol w:w="360"/>
        <w:gridCol w:w="650"/>
        <w:gridCol w:w="226"/>
        <w:gridCol w:w="599"/>
        <w:gridCol w:w="277"/>
        <w:gridCol w:w="876"/>
      </w:tblGrid>
      <w:tr w:rsidR="0076308D">
        <w:trPr>
          <w:trHeight w:val="152"/>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财政拨款收入支出决</w:t>
            </w:r>
            <w:r w:rsidR="00B552C4" w:rsidRPr="00B552C4">
              <w:rPr>
                <w:noProof/>
                <w:sz w:val="44"/>
              </w:rPr>
              <w:pict>
                <v:group id="1050" o:spid="_x0000_s1077" style="position:absolute;left:0;text-align:left;margin-left:-80.9pt;margin-top:-81.1pt;width:243.2pt;height:41.2pt;z-index:251681792;mso-position-horizontal-relative:text;mso-position-vertical-relative:page" coordsize="3088640,523240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cmlLK3AAAAA0BAAAPAAAAAAAAAAEAIAAAACIAAABkcnMvZG93&#10;bnJldi54bWxQSwECFAAUAAAACACHTuJAUUpCD6cCAAD6BgAADgAAAAAAAAABACAAAAArAQAAZHJz&#10;L2Uyb0RvYy54bWxQSwUGAAAAAAYABgBZAQAARAYAAAAA&#10;">
                  <v:rect id="1051" o:spid="_x0000_s1079" style="position:absolute;left:4551;top:52615;width:8546;height:1175" o:gfxdata="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ovPevQAA&#10;ANsAAAAPAAAAAAAAAAEAIAAAACIAAABkcnMvZG93bnJldi54bWxQSwECFAAUAAAACACHTuJAMy8F&#10;njsAAAA5AAAAEAAAAAAAAAABACAAAAAMAQAAZHJzL3NoYXBleG1sLnhtbFBLBQYAAAAABgAGAFsB&#10;AAC2AwAAAAA=&#10;" fillcolor="#d8d8d8" stroked="f" strokeweight="2pt"/>
                  <v:rect id="1052" o:spid="_x0000_s1078" style="position:absolute;left:4577;top:52890;width:8324;height:1123;v-text-anchor:middle" o:gfxdata="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KFjnW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40"/>
                <w:szCs w:val="40"/>
              </w:rPr>
              <w:t>算总表</w:t>
            </w:r>
          </w:p>
        </w:tc>
      </w:tr>
      <w:tr w:rsidR="0076308D">
        <w:trPr>
          <w:trHeight w:val="90"/>
        </w:trPr>
        <w:tc>
          <w:tcPr>
            <w:tcW w:w="171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公开04表</w:t>
            </w:r>
          </w:p>
        </w:tc>
      </w:tr>
      <w:tr w:rsidR="0076308D">
        <w:trPr>
          <w:trHeight w:val="152"/>
        </w:trPr>
        <w:tc>
          <w:tcPr>
            <w:tcW w:w="6312" w:type="dxa"/>
            <w:gridSpan w:val="7"/>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20"/>
                <w:szCs w:val="20"/>
              </w:rPr>
            </w:pPr>
            <w:r>
              <w:rPr>
                <w:rFonts w:ascii="宋体" w:hAnsi="宋体" w:cs="宋体" w:hint="eastAsia"/>
                <w:color w:val="000000"/>
                <w:kern w:val="0"/>
                <w:sz w:val="20"/>
                <w:szCs w:val="20"/>
              </w:rPr>
              <w:t>部门：唐山市城乡规划局高新技术产业开发区分局</w:t>
            </w:r>
          </w:p>
        </w:tc>
        <w:tc>
          <w:tcPr>
            <w:tcW w:w="65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76308D">
        <w:trPr>
          <w:trHeight w:val="90"/>
        </w:trPr>
        <w:tc>
          <w:tcPr>
            <w:tcW w:w="2787"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收入</w:t>
            </w:r>
          </w:p>
        </w:tc>
        <w:tc>
          <w:tcPr>
            <w:tcW w:w="6153" w:type="dxa"/>
            <w:gridSpan w:val="9"/>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支出</w:t>
            </w:r>
          </w:p>
        </w:tc>
      </w:tr>
      <w:tr w:rsidR="0076308D">
        <w:trPr>
          <w:trHeight w:val="17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金额</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一般公共预算财政拨款</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政府性基金预算财政拨款</w:t>
            </w: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 w:val="18"/>
                <w:szCs w:val="18"/>
              </w:rPr>
            </w:pP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r>
      <w:tr w:rsidR="0076308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52.79</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一、一般公共服务支出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29</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二、政府性基金预算财政拨款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262.68</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二、外交支出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30</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三、国防支出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31</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四、公共安全支出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五、教育支出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33</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六、科学技术支出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34</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七、文化体育与传媒支出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35</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8</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八、社会保障和就业支出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9</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6"/>
                <w:szCs w:val="16"/>
              </w:rPr>
              <w:t>九、医疗卫生与计划生育支出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10</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十、节能环保支出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38</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11</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十一、城乡社区支出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39</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319.47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52.79</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266.68</w:t>
            </w: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12</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十二、农林水支出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40</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13</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十三、交通运输支出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41</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14</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十四、资源勘探信息等支出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15</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十五、商业服务业等支出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43</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16</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十六、金融支出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44</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十七、援助其他地区支出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45</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18</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十八、国土海洋气象等支出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19</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十九、住房保障支出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20</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二十、粮油物资储备支出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48</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21</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二十一、其他支出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49</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22</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二十二、债务还本支出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50</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23</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二十三、债务付息支出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51</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本年收入合计</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24</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315.47</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本年支出合计</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319.47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52.79</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266.68</w:t>
            </w:r>
          </w:p>
        </w:tc>
      </w:tr>
      <w:tr w:rsidR="0076308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年初财政拨款结转和结余</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25</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4.00</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年末财政拨款结转和结余</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53</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一般公共预算财政拨款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26</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54</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政府性基金预算财政拨款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27</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4.00</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55</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 w:val="18"/>
                <w:szCs w:val="18"/>
              </w:rPr>
            </w:pPr>
          </w:p>
        </w:tc>
      </w:tr>
      <w:tr w:rsidR="0076308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28</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319.47</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319.47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52.79</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266.68</w:t>
            </w:r>
          </w:p>
        </w:tc>
      </w:tr>
      <w:tr w:rsidR="0076308D">
        <w:trPr>
          <w:trHeight w:val="155"/>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注：本表反映部门本年度一般公共预算财政拨款和政府性基金预算财政拨款的总收支和年末结转结余情况。</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317"/>
        <w:gridCol w:w="319"/>
        <w:gridCol w:w="357"/>
        <w:gridCol w:w="2109"/>
        <w:gridCol w:w="745"/>
        <w:gridCol w:w="1174"/>
        <w:gridCol w:w="718"/>
        <w:gridCol w:w="1201"/>
        <w:gridCol w:w="1920"/>
      </w:tblGrid>
      <w:tr w:rsidR="0076308D">
        <w:trPr>
          <w:trHeight w:val="600"/>
        </w:trPr>
        <w:tc>
          <w:tcPr>
            <w:tcW w:w="8860" w:type="dxa"/>
            <w:gridSpan w:val="9"/>
            <w:tcBorders>
              <w:top w:val="nil"/>
              <w:left w:val="nil"/>
              <w:bottom w:val="nil"/>
              <w:right w:val="nil"/>
            </w:tcBorders>
            <w:shd w:val="clear" w:color="auto" w:fill="auto"/>
            <w:noWrap/>
            <w:tcMar>
              <w:top w:w="15" w:type="dxa"/>
              <w:left w:w="15" w:type="dxa"/>
              <w:right w:w="15" w:type="dxa"/>
            </w:tcMar>
            <w:vAlign w:val="bottom"/>
          </w:tcPr>
          <w:p w:rsidR="0076308D" w:rsidRDefault="008E6803">
            <w:pPr>
              <w:widowControl/>
              <w:spacing w:after="0" w:line="240" w:lineRule="auto"/>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w:t>
            </w:r>
            <w:r w:rsidR="00B552C4" w:rsidRPr="00B552C4">
              <w:rPr>
                <w:noProof/>
                <w:sz w:val="44"/>
              </w:rPr>
              <w:pict>
                <v:group id="1053" o:spid="_x0000_s1074" style="position:absolute;left:0;text-align:left;margin-left:-80.9pt;margin-top:-81.1pt;width:243.2pt;height:41.2pt;z-index:251682816;mso-position-horizontal-relative:text;mso-position-vertical-relative:page" coordsize="3088640,523240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yaUsrcAAAADQEAAA8AAAAAAAAAAQAgAAAAIgAAAGRycy9kb3du&#10;cmV2LnhtbFBLAQIUABQAAAAIAIdO4kC2u/XspgIAAPoGAAAOAAAAAAAAAAEAIAAAACsBAABkcnMv&#10;ZTJvRG9jLnhtbFBLBQYAAAAABgAGAFkBAABDBgAAAAA=&#10;">
                  <v:rect id="1054" o:spid="_x0000_s1076" style="position:absolute;left:4551;top:52615;width:8546;height:1175" o:gfxdata="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cG2pvQAA&#10;ANsAAAAPAAAAAAAAAAEAIAAAACIAAABkcnMvZG93bnJldi54bWxQSwECFAAUAAAACACHTuJAMy8F&#10;njsAAAA5AAAAEAAAAAAAAAABACAAAAAMAQAAZHJzL3NoYXBleG1sLnhtbFBLBQYAAAAABgAGAFsB&#10;AAC2AwAAAAA=&#10;" fillcolor="#d8d8d8" stroked="f" strokeweight="2pt"/>
                  <v:rect id="1055" o:spid="_x0000_s1075" style="position:absolute;left:4577;top:52890;width:8324;height:1123;v-text-anchor:middle" o:gfxdata="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IQh67gAAADbAAAA&#10;DwAAAAAAAAABACAAAAAiAAAAZHJzL2Rvd25yZXYueG1sUEsBAhQAFAAAAAgAh07iQDMvBZ47AAAA&#10;OQAAABAAAAAAAAAAAQAgAAAABwEAAGRycy9zaGFwZXhtbC54bWxQSwUGAAAAAAYABgBbAQAAsQMA&#10;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40"/>
                <w:szCs w:val="40"/>
              </w:rPr>
              <w:t>款支出决算表</w:t>
            </w:r>
          </w:p>
        </w:tc>
      </w:tr>
      <w:tr w:rsidR="0076308D">
        <w:trPr>
          <w:trHeight w:val="334"/>
        </w:trPr>
        <w:tc>
          <w:tcPr>
            <w:tcW w:w="31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2109"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745"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1892"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公开05表</w:t>
            </w:r>
          </w:p>
        </w:tc>
      </w:tr>
      <w:tr w:rsidR="0076308D">
        <w:trPr>
          <w:trHeight w:val="334"/>
        </w:trPr>
        <w:tc>
          <w:tcPr>
            <w:tcW w:w="5739" w:type="dxa"/>
            <w:gridSpan w:val="7"/>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rPr>
                <w:rFonts w:ascii="Arial" w:hAnsi="Arial" w:cs="Arial"/>
                <w:color w:val="000000"/>
                <w:szCs w:val="21"/>
              </w:rPr>
            </w:pPr>
            <w:r>
              <w:rPr>
                <w:rFonts w:ascii="宋体" w:hAnsi="宋体" w:cs="宋体" w:hint="eastAsia"/>
                <w:color w:val="000000"/>
                <w:kern w:val="0"/>
                <w:szCs w:val="21"/>
              </w:rPr>
              <w:t>部门：唐山市城乡规划局高新技术产业开发区分局</w:t>
            </w: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76308D">
        <w:trPr>
          <w:trHeight w:val="351"/>
        </w:trPr>
        <w:tc>
          <w:tcPr>
            <w:tcW w:w="3102"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5758" w:type="dxa"/>
            <w:gridSpan w:val="5"/>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w:t>
            </w:r>
          </w:p>
        </w:tc>
      </w:tr>
      <w:tr w:rsidR="0076308D">
        <w:trPr>
          <w:trHeight w:val="334"/>
        </w:trPr>
        <w:tc>
          <w:tcPr>
            <w:tcW w:w="993"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2109"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92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r>
      <w:tr w:rsidR="0076308D">
        <w:trPr>
          <w:trHeight w:val="334"/>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r>
      <w:tr w:rsidR="0076308D">
        <w:trPr>
          <w:trHeight w:val="312"/>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tLeast"/>
              <w:jc w:val="center"/>
              <w:rPr>
                <w:rFonts w:ascii="宋体" w:hAnsi="宋体" w:cs="宋体"/>
                <w:color w:val="000000"/>
                <w:szCs w:val="21"/>
              </w:rPr>
            </w:pPr>
          </w:p>
        </w:tc>
      </w:tr>
      <w:tr w:rsidR="0076308D">
        <w:trPr>
          <w:trHeight w:val="368"/>
        </w:trPr>
        <w:tc>
          <w:tcPr>
            <w:tcW w:w="310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r>
      <w:tr w:rsidR="0076308D">
        <w:trPr>
          <w:trHeight w:val="368"/>
        </w:trPr>
        <w:tc>
          <w:tcPr>
            <w:tcW w:w="310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Cs w:val="21"/>
              </w:rPr>
            </w:pPr>
            <w:r>
              <w:rPr>
                <w:rFonts w:ascii="宋体" w:hAnsi="宋体" w:cs="宋体" w:hint="eastAsia"/>
                <w:b/>
                <w:color w:val="000000"/>
                <w:szCs w:val="21"/>
              </w:rPr>
              <w:t>52.79</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Cs w:val="21"/>
              </w:rPr>
            </w:pPr>
            <w:r>
              <w:rPr>
                <w:rFonts w:ascii="宋体" w:hAnsi="宋体" w:cs="宋体" w:hint="eastAsia"/>
                <w:b/>
                <w:color w:val="000000"/>
                <w:szCs w:val="21"/>
              </w:rPr>
              <w:t>45.92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b/>
                <w:color w:val="000000"/>
                <w:szCs w:val="21"/>
              </w:rPr>
            </w:pPr>
            <w:r>
              <w:rPr>
                <w:rFonts w:ascii="宋体" w:hAnsi="宋体" w:cs="宋体" w:hint="eastAsia"/>
                <w:b/>
                <w:color w:val="000000"/>
                <w:szCs w:val="21"/>
              </w:rPr>
              <w:t>6.87</w:t>
            </w: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b/>
                <w:bCs/>
                <w:color w:val="000000"/>
                <w:szCs w:val="21"/>
              </w:rPr>
              <w:t>212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b/>
                <w:bCs/>
                <w:color w:val="000000"/>
                <w:szCs w:val="21"/>
              </w:rPr>
              <w:t>城乡社区支出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52.79</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45.92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6.87</w:t>
            </w: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b/>
                <w:bCs/>
                <w:color w:val="000000"/>
                <w:szCs w:val="21"/>
              </w:rPr>
              <w:t>21202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b/>
                <w:bCs/>
                <w:color w:val="000000"/>
                <w:szCs w:val="21"/>
              </w:rPr>
              <w:t>城乡社区规划与管理</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52.79</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45.92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6.87</w:t>
            </w: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2120201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城乡社区规划与管理</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52.79</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45.92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tLeast"/>
              <w:jc w:val="right"/>
              <w:rPr>
                <w:rFonts w:ascii="宋体" w:hAnsi="宋体" w:cs="宋体"/>
                <w:color w:val="000000"/>
                <w:szCs w:val="21"/>
              </w:rPr>
            </w:pPr>
            <w:r>
              <w:rPr>
                <w:rFonts w:ascii="宋体" w:hAnsi="宋体" w:cs="宋体" w:hint="eastAsia"/>
                <w:color w:val="000000"/>
                <w:szCs w:val="21"/>
              </w:rPr>
              <w:t>6.87</w:t>
            </w: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tLeast"/>
              <w:jc w:val="right"/>
              <w:rPr>
                <w:rFonts w:ascii="宋体" w:hAnsi="宋体" w:cs="宋体"/>
                <w:color w:val="000000"/>
                <w:szCs w:val="21"/>
              </w:rPr>
            </w:pPr>
          </w:p>
        </w:tc>
      </w:tr>
      <w:tr w:rsidR="0076308D">
        <w:trPr>
          <w:trHeight w:val="368"/>
        </w:trPr>
        <w:tc>
          <w:tcPr>
            <w:tcW w:w="8860" w:type="dxa"/>
            <w:gridSpan w:val="9"/>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注：本表反映部门本年度一般公共预算财政拨款收入及支出情况。</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9180" w:type="dxa"/>
        <w:jc w:val="center"/>
        <w:tblLayout w:type="fixed"/>
        <w:tblCellMar>
          <w:left w:w="0" w:type="dxa"/>
          <w:right w:w="0" w:type="dxa"/>
        </w:tblCellMar>
        <w:tblLook w:val="04A0"/>
      </w:tblPr>
      <w:tblGrid>
        <w:gridCol w:w="558"/>
        <w:gridCol w:w="1597"/>
        <w:gridCol w:w="840"/>
        <w:gridCol w:w="477"/>
        <w:gridCol w:w="1763"/>
        <w:gridCol w:w="740"/>
        <w:gridCol w:w="560"/>
        <w:gridCol w:w="1788"/>
        <w:gridCol w:w="857"/>
      </w:tblGrid>
      <w:tr w:rsidR="0076308D">
        <w:trPr>
          <w:trHeight w:val="526"/>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一般公共预算财政拨款基本支出决算表</w:t>
            </w:r>
          </w:p>
        </w:tc>
      </w:tr>
      <w:tr w:rsidR="0076308D">
        <w:trPr>
          <w:trHeight w:val="269"/>
          <w:jc w:val="center"/>
        </w:trPr>
        <w:tc>
          <w:tcPr>
            <w:tcW w:w="558"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1597" w:type="dxa"/>
            <w:tcBorders>
              <w:top w:val="nil"/>
              <w:left w:val="nil"/>
              <w:bottom w:val="nil"/>
              <w:right w:val="nil"/>
            </w:tcBorders>
            <w:shd w:val="clear" w:color="auto" w:fill="auto"/>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84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47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1763" w:type="dxa"/>
            <w:tcBorders>
              <w:top w:val="nil"/>
              <w:left w:val="nil"/>
              <w:bottom w:val="nil"/>
              <w:right w:val="nil"/>
            </w:tcBorders>
            <w:shd w:val="clear" w:color="auto" w:fill="auto"/>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74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76308D" w:rsidRDefault="008E6803">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公开06表</w:t>
            </w:r>
          </w:p>
        </w:tc>
      </w:tr>
      <w:tr w:rsidR="0076308D">
        <w:trPr>
          <w:trHeight w:val="269"/>
          <w:jc w:val="center"/>
        </w:trPr>
        <w:tc>
          <w:tcPr>
            <w:tcW w:w="5235" w:type="dxa"/>
            <w:gridSpan w:val="5"/>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部门：</w:t>
            </w:r>
            <w:r w:rsidR="00B552C4" w:rsidRPr="00B552C4">
              <w:rPr>
                <w:noProof/>
                <w:sz w:val="44"/>
              </w:rPr>
              <w:pict>
                <v:group id="1056" o:spid="_x0000_s1071" style="position:absolute;margin-left:-73.25pt;margin-top:-129.4pt;width:243.2pt;height:41.2pt;z-index:251683840;mso-position-horizontal-relative:text;mso-position-vertical-relative:page" coordsize="3088640,523240203" o:gfxdata="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LAyPvTdAAAADgEAAA8AAAAAAAAAAQAgAAAAIgAAAGRy&#10;cy9kb3ducmV2LnhtbFBLAQIUABQAAAAIAIdO4kAJuB5iqwIAAPoGAAAOAAAAAAAAAAEAIAAAACwB&#10;AABkcnMvZTJvRG9jLnhtbFBLBQYAAAAABgAGAFkBAABJBgAAAAA=&#10;">
                  <v:rect id="1057" o:spid="_x0000_s1073" style="position:absolute;left:4551;top:52615;width:8546;height:1175" o:gfxdata="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6fhqC5AAAA2wAA&#10;AA8AAAAAAAAAAQAgAAAAIgAAAGRycy9kb3ducmV2LnhtbFBLAQIUABQAAAAIAIdO4kAzLwWeOwAA&#10;ADkAAAAQAAAAAAAAAAEAIAAAAAgBAABkcnMvc2hhcGV4bWwueG1sUEsFBgAAAAAGAAYAWwEAALID&#10;AAAAAA==&#10;" fillcolor="#d8d8d8" stroked="f" strokeweight="2pt"/>
                  <v:rect id="1058" o:spid="_x0000_s1072" style="position:absolute;left:4577;top:52890;width:8324;height:1123;v-text-anchor:middle" o:gfxdata="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W4+wu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宋体" w:hAnsi="宋体" w:cs="宋体" w:hint="eastAsia"/>
                <w:color w:val="000000"/>
                <w:kern w:val="0"/>
                <w:sz w:val="22"/>
                <w:szCs w:val="22"/>
              </w:rPr>
              <w:t>唐山市城乡规划局高新技术产业开发区分局</w:t>
            </w:r>
          </w:p>
        </w:tc>
        <w:tc>
          <w:tcPr>
            <w:tcW w:w="74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76308D" w:rsidRDefault="008E6803">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76308D">
        <w:trPr>
          <w:trHeight w:val="277"/>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人员经费</w:t>
            </w:r>
          </w:p>
        </w:tc>
        <w:tc>
          <w:tcPr>
            <w:tcW w:w="6185" w:type="dxa"/>
            <w:gridSpan w:val="6"/>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公用经费</w:t>
            </w:r>
          </w:p>
        </w:tc>
      </w:tr>
      <w:tr w:rsidR="0076308D">
        <w:trPr>
          <w:trHeight w:val="312"/>
          <w:jc w:val="center"/>
        </w:trPr>
        <w:tc>
          <w:tcPr>
            <w:tcW w:w="558"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59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47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6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7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56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88"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5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76308D">
        <w:trPr>
          <w:trHeight w:val="312"/>
          <w:jc w:val="center"/>
        </w:trPr>
        <w:tc>
          <w:tcPr>
            <w:tcW w:w="558"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159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8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47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17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7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56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1788"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c>
          <w:tcPr>
            <w:tcW w:w="85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pacing w:after="0" w:line="240" w:lineRule="auto"/>
              <w:jc w:val="center"/>
              <w:rPr>
                <w:rFonts w:ascii="宋体" w:hAnsi="宋体" w:cs="宋体"/>
                <w:color w:val="000000"/>
                <w:sz w:val="22"/>
                <w:szCs w:val="22"/>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工资福利支出</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45.80</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商品和服务支出</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0.12</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债务利息及费用支出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基本工资</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办公费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0.10</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国内债务付息</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津贴补贴</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5.04</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印刷费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国外债务付息</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奖金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咨询费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资本性支出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伙食补助费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手续费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0.02</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房屋建筑物购建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绩效工资</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14.88</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水费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办公设备购置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机关事业单位基本养老保险缴费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3.95</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电费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专用设备购置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职业年金缴费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邮电费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31005</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基础设施建设</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职工基本医疗保险缴费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3.06</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取暖费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大型修缮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公务员医疗补助缴费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物业管理费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信息网络及软件购置更新</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其他社会保障缴费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0.34</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差旅费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物资储备</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住房公积金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2.50</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因公出国（境）费用</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土地补偿</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医疗费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维修（护）费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安置补助</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其他工资福利支出</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16.03</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租赁费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地上附着物和青苗补偿</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对个人和家庭的补助</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会议费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拆迁补偿</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离休费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培训费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公务用车购置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退休费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公务接待费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其他交通工具购置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退职（役）费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专用材料费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文物和陈列品购置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抚恤金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被装购置费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无形资产购置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30305</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生活补助</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专用燃料费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其他资本性支出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救济费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劳务费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医疗费补助</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委托业务费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赠与</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助学金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工会经费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国家赔偿费用支出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0"/>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奖励金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福利费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对民间非营利组织和群众性自治组织补贴</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个人农业生产补贴</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公务用车运行维护费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其他对个人和家庭的补助支出</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其他交通费用</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30240</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税金及附加费用</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30299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其他商品和服务支出</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napToGrid w:val="0"/>
              <w:spacing w:after="0" w:line="240" w:lineRule="auto"/>
              <w:jc w:val="right"/>
              <w:rPr>
                <w:rFonts w:ascii="宋体" w:hAnsi="宋体" w:cs="宋体"/>
                <w:color w:val="000000"/>
                <w:sz w:val="20"/>
                <w:szCs w:val="20"/>
              </w:rPr>
            </w:pPr>
          </w:p>
        </w:tc>
      </w:tr>
      <w:tr w:rsidR="0076308D">
        <w:trPr>
          <w:trHeight w:val="317"/>
          <w:jc w:val="center"/>
        </w:trPr>
        <w:tc>
          <w:tcPr>
            <w:tcW w:w="2155"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人员经费合计</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45.80</w:t>
            </w:r>
          </w:p>
        </w:tc>
        <w:tc>
          <w:tcPr>
            <w:tcW w:w="5328" w:type="dxa"/>
            <w:gridSpan w:val="5"/>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公用经费合计</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0.12</w:t>
            </w:r>
          </w:p>
        </w:tc>
      </w:tr>
      <w:tr w:rsidR="0076308D">
        <w:trPr>
          <w:trHeight w:val="277"/>
          <w:jc w:val="center"/>
        </w:trPr>
        <w:tc>
          <w:tcPr>
            <w:tcW w:w="9180" w:type="dxa"/>
            <w:gridSpan w:val="9"/>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注：本表反映部门本年度一般公共预算财政拨款基本支出明细情况。</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8800" w:type="dxa"/>
        <w:jc w:val="center"/>
        <w:tblLayout w:type="fixed"/>
        <w:tblCellMar>
          <w:left w:w="0" w:type="dxa"/>
          <w:right w:w="0" w:type="dxa"/>
        </w:tblCellMar>
        <w:tblLook w:val="04A0"/>
      </w:tblPr>
      <w:tblGrid>
        <w:gridCol w:w="1158"/>
        <w:gridCol w:w="1527"/>
        <w:gridCol w:w="1528"/>
        <w:gridCol w:w="1530"/>
        <w:gridCol w:w="1530"/>
        <w:gridCol w:w="1527"/>
      </w:tblGrid>
      <w:tr w:rsidR="0076308D">
        <w:trPr>
          <w:trHeight w:val="584"/>
          <w:jc w:val="center"/>
        </w:trPr>
        <w:tc>
          <w:tcPr>
            <w:tcW w:w="8800" w:type="dxa"/>
            <w:gridSpan w:val="6"/>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w:t>
            </w:r>
            <w:r w:rsidR="00B552C4" w:rsidRPr="00B552C4">
              <w:rPr>
                <w:noProof/>
                <w:sz w:val="44"/>
              </w:rPr>
              <w:pict>
                <v:group id="1059" o:spid="_x0000_s1068" style="position:absolute;left:0;text-align:left;margin-left:-82.75pt;margin-top:-81.1pt;width:243.2pt;height:41.2pt;z-index:251684864;mso-position-horizontal-relative:text;mso-position-vertical-relative:page" coordsize="3088640,523240203" o:gfxdata="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wnm4jcAAAADQEAAA8AAAAAAAAAAQAgAAAAIgAAAGRycy9k&#10;b3ducmV2LnhtbFBLAQIUABQAAAAIAIdO4kCu3rzQqQIAAPoGAAAOAAAAAAAAAAEAIAAAACsBAABk&#10;cnMvZTJvRG9jLnhtbFBLBQYAAAAABgAGAFkBAABGBgAAAAA=&#10;">
                  <v:rect id="1060" o:spid="_x0000_s1070" style="position:absolute;left:4551;top:52615;width:8546;height:1175" o:gfxdata="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TRjXvQAA&#10;ANsAAAAPAAAAAAAAAAEAIAAAACIAAABkcnMvZG93bnJldi54bWxQSwECFAAUAAAACACHTuJAMy8F&#10;njsAAAA5AAAAEAAAAAAAAAABACAAAAAMAQAAZHJzL3NoYXBleG1sLnhtbFBLBQYAAAAABgAGAFsB&#10;AAC2AwAAAAA=&#10;" fillcolor="#d8d8d8" stroked="f" strokeweight="2pt"/>
                  <v:rect id="1061" o:spid="_x0000_s1069" style="position:absolute;left:4577;top:52890;width:8324;height:1123;v-text-anchor:middle" o:gfxdata="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z1iTvQAA&#10;ANsAAAAPAAAAAAAAAAEAIAAAACIAAABkcnMvZG93bnJldi54bWxQSwECFAAUAAAACACHTuJAMy8F&#10;njsAAAA5AAAAEAAAAAAAAAABACAAAAAMAQAAZHJzL3NoYXBleG1sLnhtbFBLBQYAAAAABgAGAFsB&#10;AAC2Aw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40"/>
                <w:szCs w:val="40"/>
              </w:rPr>
              <w:t>三公”经费支出决算表</w:t>
            </w:r>
          </w:p>
        </w:tc>
      </w:tr>
      <w:tr w:rsidR="0076308D">
        <w:trPr>
          <w:trHeight w:val="347"/>
          <w:jc w:val="center"/>
        </w:trPr>
        <w:tc>
          <w:tcPr>
            <w:tcW w:w="1158"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公开07表</w:t>
            </w:r>
          </w:p>
        </w:tc>
      </w:tr>
      <w:tr w:rsidR="0076308D">
        <w:trPr>
          <w:trHeight w:val="347"/>
          <w:jc w:val="center"/>
        </w:trPr>
        <w:tc>
          <w:tcPr>
            <w:tcW w:w="7273" w:type="dxa"/>
            <w:gridSpan w:val="5"/>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部门：唐山市城乡规划局高新技术产业开发区分局</w:t>
            </w:r>
          </w:p>
        </w:tc>
        <w:tc>
          <w:tcPr>
            <w:tcW w:w="1527" w:type="dxa"/>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76308D">
        <w:trPr>
          <w:trHeight w:val="482"/>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预算数</w:t>
            </w:r>
          </w:p>
        </w:tc>
      </w:tr>
      <w:tr w:rsidR="0076308D">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76308D">
        <w:trPr>
          <w:trHeight w:val="686"/>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r>
      <w:tr w:rsidR="0076308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76308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498"/>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76308D">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76308D">
        <w:trPr>
          <w:trHeight w:val="672"/>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r>
      <w:tr w:rsidR="0076308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7</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9</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12</w:t>
            </w:r>
          </w:p>
        </w:tc>
      </w:tr>
      <w:tr w:rsidR="0076308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782"/>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注：本部门本年度无相关支出情况，按要求空表列示。</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296"/>
        <w:gridCol w:w="191"/>
        <w:gridCol w:w="479"/>
        <w:gridCol w:w="669"/>
        <w:gridCol w:w="325"/>
        <w:gridCol w:w="1217"/>
        <w:gridCol w:w="840"/>
        <w:gridCol w:w="1191"/>
        <w:gridCol w:w="1192"/>
        <w:gridCol w:w="1192"/>
        <w:gridCol w:w="1268"/>
      </w:tblGrid>
      <w:tr w:rsidR="0076308D">
        <w:trPr>
          <w:trHeight w:val="707"/>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黑体" w:eastAsia="黑体" w:hAnsi="宋体" w:cs="黑体"/>
                <w:color w:val="000000"/>
                <w:sz w:val="36"/>
                <w:szCs w:val="36"/>
              </w:rPr>
            </w:pPr>
            <w:r>
              <w:rPr>
                <w:rFonts w:ascii="黑体" w:eastAsia="黑体" w:hAnsi="宋体" w:cs="黑体" w:hint="eastAsia"/>
                <w:color w:val="000000"/>
                <w:kern w:val="0"/>
                <w:sz w:val="36"/>
                <w:szCs w:val="36"/>
              </w:rPr>
              <w:lastRenderedPageBreak/>
              <w:t>政府性基金预算财政拨款</w:t>
            </w:r>
            <w:r w:rsidR="00B552C4" w:rsidRPr="00B552C4">
              <w:rPr>
                <w:noProof/>
                <w:sz w:val="44"/>
              </w:rPr>
              <w:pict>
                <v:group id="1062" o:spid="_x0000_s1065" style="position:absolute;left:0;text-align:left;margin-left:-80.9pt;margin-top:-81.1pt;width:243.2pt;height:41.2pt;z-index:251685888;mso-position-horizontal-relative:text;mso-position-vertical-relative:page" coordsize="3088640,523240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HJpSytwAAAANAQAADwAAAAAAAAABACAAAAAiAAAAZHJzL2Rvd25yZXYueG1s&#10;UEsBAhQAFAAAAAgAh07iQA3zKJKfAgAA+gYAAA4AAAAAAAAAAQAgAAAAKwEAAGRycy9lMm9Eb2Mu&#10;eG1sUEsFBgAAAAAGAAYAWQEAADwGAAAAAA==&#10;">
                  <v:rect id="1063" o:spid="_x0000_s1067" style="position:absolute;left:4551;top:52615;width:8546;height:1175" o:gfxdata="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OrtPvQAA&#10;ANsAAAAPAAAAAAAAAAEAIAAAACIAAABkcnMvZG93bnJldi54bWxQSwECFAAUAAAACACHTuJAMy8F&#10;njsAAAA5AAAAEAAAAAAAAAABACAAAAAMAQAAZHJzL3NoYXBleG1sLnhtbFBLBQYAAAAABgAGAFsB&#10;AAC2AwAAAAA=&#10;" fillcolor="#d8d8d8" stroked="f" strokeweight="2pt"/>
                  <v:rect id="1064" o:spid="_x0000_s1066" style="position:absolute;left:4577;top:52890;width:8324;height:1123;v-text-anchor:middle" o:gfxdata="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UdxuS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36"/>
                <w:szCs w:val="36"/>
              </w:rPr>
              <w:t>收入支出决算表</w:t>
            </w:r>
          </w:p>
        </w:tc>
      </w:tr>
      <w:tr w:rsidR="0076308D">
        <w:trPr>
          <w:trHeight w:val="315"/>
        </w:trPr>
        <w:tc>
          <w:tcPr>
            <w:tcW w:w="296"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公开08表</w:t>
            </w:r>
          </w:p>
        </w:tc>
      </w:tr>
      <w:tr w:rsidR="0076308D">
        <w:trPr>
          <w:trHeight w:val="411"/>
        </w:trPr>
        <w:tc>
          <w:tcPr>
            <w:tcW w:w="5208" w:type="dxa"/>
            <w:gridSpan w:val="8"/>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pacing w:after="0" w:line="240" w:lineRule="auto"/>
              <w:rPr>
                <w:rFonts w:ascii="Arial" w:hAnsi="Arial" w:cs="Arial"/>
                <w:color w:val="000000"/>
                <w:szCs w:val="21"/>
              </w:rPr>
            </w:pPr>
            <w:r>
              <w:rPr>
                <w:rFonts w:ascii="宋体" w:hAnsi="宋体" w:cs="宋体" w:hint="eastAsia"/>
                <w:color w:val="000000"/>
                <w:kern w:val="0"/>
                <w:szCs w:val="21"/>
              </w:rPr>
              <w:t>部门：</w:t>
            </w:r>
            <w:r>
              <w:rPr>
                <w:rFonts w:ascii="宋体" w:hAnsi="宋体" w:cs="宋体" w:hint="eastAsia"/>
                <w:color w:val="000000"/>
                <w:kern w:val="0"/>
                <w:sz w:val="20"/>
                <w:szCs w:val="20"/>
              </w:rPr>
              <w:t>唐山市城乡规划局高新技术产业开发区分局</w:t>
            </w:r>
          </w:p>
        </w:tc>
        <w:tc>
          <w:tcPr>
            <w:tcW w:w="1192"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76308D">
        <w:trPr>
          <w:trHeight w:val="324"/>
        </w:trPr>
        <w:tc>
          <w:tcPr>
            <w:tcW w:w="1960" w:type="dxa"/>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1217"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年初结转和结余</w:t>
            </w:r>
          </w:p>
        </w:tc>
        <w:tc>
          <w:tcPr>
            <w:tcW w:w="84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本年收入</w:t>
            </w:r>
          </w:p>
        </w:tc>
        <w:tc>
          <w:tcPr>
            <w:tcW w:w="3575"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本年支出</w:t>
            </w:r>
          </w:p>
        </w:tc>
        <w:tc>
          <w:tcPr>
            <w:tcW w:w="1268"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年末结转和结余</w:t>
            </w:r>
          </w:p>
        </w:tc>
      </w:tr>
      <w:tr w:rsidR="0076308D">
        <w:trPr>
          <w:trHeight w:val="324"/>
        </w:trPr>
        <w:tc>
          <w:tcPr>
            <w:tcW w:w="966"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994" w:type="dxa"/>
            <w:gridSpan w:val="2"/>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217"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r>
      <w:tr w:rsidR="0076308D">
        <w:trPr>
          <w:trHeight w:val="324"/>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994"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217"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r>
      <w:tr w:rsidR="0076308D">
        <w:trPr>
          <w:trHeight w:val="312"/>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994"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217"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76308D">
            <w:pPr>
              <w:widowControl/>
              <w:adjustRightInd w:val="0"/>
              <w:spacing w:after="0" w:line="240" w:lineRule="auto"/>
              <w:jc w:val="center"/>
              <w:rPr>
                <w:rFonts w:ascii="宋体" w:hAnsi="宋体" w:cs="宋体"/>
                <w:color w:val="000000"/>
                <w:szCs w:val="21"/>
              </w:rPr>
            </w:pPr>
          </w:p>
        </w:tc>
      </w:tr>
      <w:tr w:rsidR="0076308D">
        <w:trPr>
          <w:trHeight w:val="324"/>
        </w:trPr>
        <w:tc>
          <w:tcPr>
            <w:tcW w:w="1960"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76308D">
        <w:trPr>
          <w:trHeight w:val="324"/>
        </w:trPr>
        <w:tc>
          <w:tcPr>
            <w:tcW w:w="1960"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4.00</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262.68</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266.68</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0.00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266.68</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b/>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b/>
                <w:bCs/>
                <w:color w:val="000000"/>
                <w:szCs w:val="21"/>
              </w:rPr>
            </w:pPr>
            <w:r>
              <w:rPr>
                <w:rFonts w:ascii="宋体" w:hAnsi="宋体" w:cs="宋体" w:hint="eastAsia"/>
                <w:b/>
                <w:bCs/>
                <w:color w:val="000000"/>
                <w:szCs w:val="21"/>
              </w:rPr>
              <w:t>212</w:t>
            </w: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b/>
                <w:bCs/>
                <w:color w:val="000000"/>
                <w:szCs w:val="21"/>
              </w:rPr>
            </w:pPr>
            <w:r>
              <w:rPr>
                <w:rFonts w:ascii="宋体" w:hAnsi="宋体" w:cs="宋体" w:hint="eastAsia"/>
                <w:b/>
                <w:bCs/>
                <w:color w:val="000000"/>
                <w:szCs w:val="21"/>
              </w:rPr>
              <w:t>城乡社区支出</w:t>
            </w: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4.00</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262.68</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266.68</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0.00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266.68</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b/>
                <w:bCs/>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b/>
                <w:bCs/>
                <w:color w:val="000000"/>
                <w:szCs w:val="21"/>
              </w:rPr>
            </w:pPr>
            <w:r>
              <w:rPr>
                <w:rFonts w:ascii="宋体" w:hAnsi="宋体" w:cs="宋体" w:hint="eastAsia"/>
                <w:b/>
                <w:bCs/>
                <w:color w:val="000000"/>
                <w:szCs w:val="21"/>
              </w:rPr>
              <w:t>21208</w:t>
            </w: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b/>
                <w:bCs/>
                <w:color w:val="000000"/>
                <w:szCs w:val="21"/>
              </w:rPr>
            </w:pPr>
            <w:r>
              <w:rPr>
                <w:rFonts w:ascii="宋体" w:hAnsi="宋体" w:cs="宋体" w:hint="eastAsia"/>
                <w:b/>
                <w:bCs/>
                <w:color w:val="000000"/>
                <w:szCs w:val="21"/>
              </w:rPr>
              <w:t>国有土地使用权出让收入及对应专项债务收入安排的支出</w:t>
            </w: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0.00</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63.30</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63.30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0.00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63.30</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b/>
                <w:bCs/>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2120899</w:t>
            </w: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其他国有土地使用权出让收入安排的支出</w:t>
            </w: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0.00</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63.30</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63.30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0.00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63.30</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b/>
                <w:bCs/>
                <w:color w:val="000000"/>
                <w:szCs w:val="21"/>
              </w:rPr>
            </w:pPr>
            <w:r>
              <w:rPr>
                <w:rFonts w:ascii="宋体" w:hAnsi="宋体" w:cs="宋体" w:hint="eastAsia"/>
                <w:b/>
                <w:bCs/>
                <w:color w:val="000000"/>
                <w:szCs w:val="21"/>
              </w:rPr>
              <w:t>21213</w:t>
            </w: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b/>
                <w:bCs/>
                <w:color w:val="000000"/>
                <w:szCs w:val="21"/>
              </w:rPr>
            </w:pPr>
            <w:r>
              <w:rPr>
                <w:rFonts w:ascii="宋体" w:hAnsi="宋体" w:cs="宋体" w:hint="eastAsia"/>
                <w:b/>
                <w:bCs/>
                <w:color w:val="000000"/>
                <w:szCs w:val="21"/>
              </w:rPr>
              <w:t>城市基础设施配套费及对应专项债务收入安排的支出</w:t>
            </w: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4.00</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199.38</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203.38</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0.00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b/>
                <w:bCs/>
                <w:color w:val="000000"/>
                <w:szCs w:val="21"/>
              </w:rPr>
            </w:pPr>
            <w:r>
              <w:rPr>
                <w:rFonts w:ascii="宋体" w:hAnsi="宋体" w:cs="宋体" w:hint="eastAsia"/>
                <w:b/>
                <w:bCs/>
                <w:color w:val="000000"/>
                <w:szCs w:val="21"/>
              </w:rPr>
              <w:t>203.38</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b/>
                <w:bCs/>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2121301</w:t>
            </w: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城市公共设施</w:t>
            </w: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4.00</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199.38</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203.38</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0.00</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203.38</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left"/>
              <w:rPr>
                <w:rFonts w:ascii="宋体" w:hAnsi="宋体" w:cs="宋体"/>
                <w:color w:val="000000"/>
                <w:szCs w:val="21"/>
              </w:rPr>
            </w:pP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left"/>
              <w:rPr>
                <w:rFonts w:ascii="宋体" w:hAnsi="宋体" w:cs="宋体"/>
                <w:color w:val="000000"/>
                <w:szCs w:val="21"/>
              </w:rPr>
            </w:pP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left"/>
              <w:rPr>
                <w:rFonts w:ascii="宋体" w:hAnsi="宋体" w:cs="宋体"/>
                <w:color w:val="000000"/>
                <w:szCs w:val="21"/>
              </w:rPr>
            </w:pP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left"/>
              <w:rPr>
                <w:rFonts w:ascii="宋体" w:hAnsi="宋体" w:cs="宋体"/>
                <w:color w:val="000000"/>
                <w:szCs w:val="21"/>
              </w:rPr>
            </w:pP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r>
      <w:tr w:rsidR="0076308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left"/>
              <w:rPr>
                <w:rFonts w:ascii="宋体" w:hAnsi="宋体" w:cs="宋体"/>
                <w:color w:val="000000"/>
                <w:szCs w:val="21"/>
              </w:rPr>
            </w:pPr>
          </w:p>
        </w:tc>
        <w:tc>
          <w:tcPr>
            <w:tcW w:w="99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left"/>
              <w:rPr>
                <w:rFonts w:ascii="宋体" w:hAnsi="宋体" w:cs="宋体"/>
                <w:color w:val="000000"/>
                <w:szCs w:val="21"/>
              </w:rPr>
            </w:pPr>
          </w:p>
        </w:tc>
        <w:tc>
          <w:tcPr>
            <w:tcW w:w="12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pacing w:after="0" w:line="240" w:lineRule="auto"/>
              <w:jc w:val="right"/>
              <w:rPr>
                <w:rFonts w:ascii="宋体" w:hAnsi="宋体" w:cs="宋体"/>
                <w:color w:val="000000"/>
                <w:szCs w:val="21"/>
              </w:rPr>
            </w:pPr>
          </w:p>
        </w:tc>
      </w:tr>
      <w:tr w:rsidR="0076308D">
        <w:trPr>
          <w:trHeight w:val="324"/>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注：本表反映部门本年度政府性基金预算财政拨款收入、支出及结转和结余情况。</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8800" w:type="dxa"/>
        <w:tblLayout w:type="fixed"/>
        <w:tblCellMar>
          <w:left w:w="0" w:type="dxa"/>
          <w:right w:w="0" w:type="dxa"/>
        </w:tblCellMar>
        <w:tblLook w:val="04A0"/>
      </w:tblPr>
      <w:tblGrid>
        <w:gridCol w:w="442"/>
        <w:gridCol w:w="208"/>
        <w:gridCol w:w="504"/>
        <w:gridCol w:w="274"/>
        <w:gridCol w:w="894"/>
        <w:gridCol w:w="783"/>
        <w:gridCol w:w="252"/>
        <w:gridCol w:w="1646"/>
        <w:gridCol w:w="359"/>
        <w:gridCol w:w="1539"/>
        <w:gridCol w:w="1899"/>
      </w:tblGrid>
      <w:tr w:rsidR="0076308D">
        <w:trPr>
          <w:trHeight w:val="656"/>
        </w:trPr>
        <w:tc>
          <w:tcPr>
            <w:tcW w:w="8800" w:type="dxa"/>
            <w:gridSpan w:val="11"/>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国有资本经营预算财政拨</w:t>
            </w:r>
            <w:r w:rsidR="00B552C4" w:rsidRPr="00B552C4">
              <w:rPr>
                <w:noProof/>
                <w:sz w:val="44"/>
              </w:rPr>
              <w:pict>
                <v:group id="1065" o:spid="_x0000_s1062" style="position:absolute;left:0;text-align:left;margin-left:-80.9pt;margin-top:-81.1pt;width:243.2pt;height:41.2pt;z-index:251686912;mso-position-horizontal-relative:text;mso-position-vertical-relative:page" coordsize="3088640,523240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cmlLK3AAAAA0BAAAPAAAAAAAAAAEAIAAAACIAAABkcnMvZG93&#10;bnJldi54bWxQSwECFAAUAAAACACHTuJAJ/D/hqcCAAD6BgAADgAAAAAAAAABACAAAAArAQAAZHJz&#10;L2Uyb0RvYy54bWxQSwUGAAAAAAYABgBZAQAARAYAAAAA&#10;">
                  <v:rect id="1066" o:spid="_x0000_s1064" style="position:absolute;left:4551;top:52615;width:8546;height:1175" o:gfxdata="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S89vQAA&#10;ANsAAAAPAAAAAAAAAAEAIAAAACIAAABkcnMvZG93bnJldi54bWxQSwECFAAUAAAACACHTuJAMy8F&#10;njsAAAA5AAAAEAAAAAAAAAABACAAAAAMAQAAZHJzL3NoYXBleG1sLnhtbFBLBQYAAAAABgAGAFsB&#10;AAC2AwAAAAA=&#10;" fillcolor="#d8d8d8" stroked="f" strokeweight="2pt"/>
                  <v:rect id="1067" o:spid="_x0000_s1063" style="position:absolute;left:4577;top:52890;width:8324;height:1123;v-text-anchor:middle" o:gfxdata="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y3ITbgAAADbAAAA&#10;DwAAAAAAAAABACAAAAAiAAAAZHJzL2Rvd25yZXYueG1sUEsBAhQAFAAAAAgAh07iQDMvBZ47AAAA&#10;OQAAABAAAAAAAAAAAQAgAAAABwEAAGRycy9zaGFwZXhtbC54bWxQSwUGAAAAAAYABgBbAQAAsQMA&#10;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40"/>
                <w:szCs w:val="40"/>
              </w:rPr>
              <w:t>款支出决算表</w:t>
            </w:r>
          </w:p>
        </w:tc>
      </w:tr>
      <w:tr w:rsidR="0076308D">
        <w:trPr>
          <w:trHeight w:val="335"/>
        </w:trPr>
        <w:tc>
          <w:tcPr>
            <w:tcW w:w="442"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2005"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公开09表</w:t>
            </w:r>
          </w:p>
        </w:tc>
      </w:tr>
      <w:tr w:rsidR="0076308D">
        <w:trPr>
          <w:trHeight w:val="335"/>
        </w:trPr>
        <w:tc>
          <w:tcPr>
            <w:tcW w:w="5362" w:type="dxa"/>
            <w:gridSpan w:val="9"/>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uto"/>
              <w:rPr>
                <w:rFonts w:ascii="Arial" w:hAnsi="Arial" w:cs="Arial"/>
                <w:color w:val="000000"/>
                <w:sz w:val="22"/>
                <w:szCs w:val="22"/>
              </w:rPr>
            </w:pPr>
            <w:r>
              <w:rPr>
                <w:rFonts w:ascii="宋体" w:hAnsi="宋体" w:cs="宋体" w:hint="eastAsia"/>
                <w:color w:val="000000"/>
                <w:kern w:val="0"/>
                <w:sz w:val="22"/>
                <w:szCs w:val="22"/>
              </w:rPr>
              <w:t>编制单位：</w:t>
            </w:r>
            <w:r>
              <w:rPr>
                <w:rFonts w:ascii="宋体" w:hAnsi="宋体" w:cs="宋体" w:hint="eastAsia"/>
                <w:color w:val="000000"/>
                <w:kern w:val="0"/>
                <w:sz w:val="20"/>
                <w:szCs w:val="20"/>
              </w:rPr>
              <w:t>唐山市城乡规划局高新技术产业开发区分局</w:t>
            </w: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76308D">
        <w:trPr>
          <w:trHeight w:val="358"/>
        </w:trPr>
        <w:tc>
          <w:tcPr>
            <w:tcW w:w="3105" w:type="dxa"/>
            <w:gridSpan w:val="6"/>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w:t>
            </w:r>
          </w:p>
        </w:tc>
        <w:tc>
          <w:tcPr>
            <w:tcW w:w="5695" w:type="dxa"/>
            <w:gridSpan w:val="5"/>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本年支出</w:t>
            </w:r>
          </w:p>
        </w:tc>
      </w:tr>
      <w:tr w:rsidR="0076308D">
        <w:trPr>
          <w:trHeight w:val="82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功能分类科目编码</w:t>
            </w: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科目名称</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基本支出</w:t>
            </w: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项目支出</w:t>
            </w:r>
          </w:p>
        </w:tc>
      </w:tr>
      <w:tr w:rsidR="0076308D">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栏次</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r>
      <w:tr w:rsidR="0076308D">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合计</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r>
      <w:tr w:rsidR="0076308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r>
      <w:tr w:rsidR="0076308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r>
      <w:tr w:rsidR="0076308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r>
      <w:tr w:rsidR="0076308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r>
      <w:tr w:rsidR="0076308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r>
      <w:tr w:rsidR="0076308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spacing w:after="0" w:line="240" w:lineRule="auto"/>
              <w:jc w:val="right"/>
              <w:rPr>
                <w:rFonts w:ascii="宋体" w:hAnsi="宋体" w:cs="宋体"/>
                <w:color w:val="000000"/>
                <w:sz w:val="22"/>
                <w:szCs w:val="22"/>
              </w:rPr>
            </w:pPr>
          </w:p>
        </w:tc>
      </w:tr>
      <w:tr w:rsidR="0076308D">
        <w:trPr>
          <w:trHeight w:val="358"/>
        </w:trPr>
        <w:tc>
          <w:tcPr>
            <w:tcW w:w="8800" w:type="dxa"/>
            <w:gridSpan w:val="11"/>
            <w:tcBorders>
              <w:top w:val="nil"/>
              <w:left w:val="nil"/>
              <w:bottom w:val="nil"/>
              <w:right w:val="nil"/>
            </w:tcBorders>
            <w:shd w:val="clear" w:color="auto" w:fill="auto"/>
            <w:tcMar>
              <w:top w:w="15" w:type="dxa"/>
              <w:left w:w="15" w:type="dxa"/>
              <w:right w:w="15" w:type="dxa"/>
            </w:tcMar>
            <w:vAlign w:val="center"/>
          </w:tcPr>
          <w:p w:rsidR="0076308D" w:rsidRDefault="008E6803">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注：本部门本年度无相关支出情况，按要求空表列示。</w:t>
            </w:r>
          </w:p>
        </w:tc>
      </w:tr>
    </w:tbl>
    <w:p w:rsidR="0076308D" w:rsidRDefault="0076308D">
      <w:pPr>
        <w:widowControl/>
        <w:spacing w:after="0" w:line="560" w:lineRule="exact"/>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p>
    <w:tbl>
      <w:tblPr>
        <w:tblW w:w="8940" w:type="dxa"/>
        <w:tblLayout w:type="fixed"/>
        <w:tblCellMar>
          <w:left w:w="0" w:type="dxa"/>
          <w:right w:w="0" w:type="dxa"/>
        </w:tblCellMar>
        <w:tblLook w:val="04A0"/>
      </w:tblPr>
      <w:tblGrid>
        <w:gridCol w:w="1901"/>
        <w:gridCol w:w="1203"/>
        <w:gridCol w:w="790"/>
        <w:gridCol w:w="362"/>
        <w:gridCol w:w="911"/>
        <w:gridCol w:w="241"/>
        <w:gridCol w:w="1032"/>
        <w:gridCol w:w="120"/>
        <w:gridCol w:w="1154"/>
        <w:gridCol w:w="1226"/>
      </w:tblGrid>
      <w:tr w:rsidR="0076308D">
        <w:trPr>
          <w:trHeight w:val="635"/>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政府采购</w:t>
            </w:r>
            <w:r w:rsidR="00B552C4" w:rsidRPr="00B552C4">
              <w:rPr>
                <w:noProof/>
                <w:sz w:val="44"/>
              </w:rPr>
              <w:pict>
                <v:group id="1068" o:spid="_x0000_s1059" style="position:absolute;left:0;text-align:left;margin-left:-80.9pt;margin-top:-81.1pt;width:243.2pt;height:41.2pt;z-index:251687936;mso-position-horizontal-relative:text;mso-position-vertical-relative:page" coordsize="3088640,523240203" o:gfxdata="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HJpSytwAAAANAQAADwAAAAAAAAABACAAAAAiAAAAZHJz&#10;L2Rvd25yZXYueG1sUEsBAhQAFAAAAAgAh07iQF7+W8WrAgAA+gYAAA4AAAAAAAAAAQAgAAAAKwEA&#10;AGRycy9lMm9Eb2MueG1sUEsFBgAAAAAGAAYAWQEAAEgGAAAAAA==&#10;">
                  <v:rect id="1069" o:spid="_x0000_s1061" style="position:absolute;left:4551;top:52615;width:8546;height:1175" o:gfxdata="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2CuRvQAA&#10;ANsAAAAPAAAAAAAAAAEAIAAAACIAAABkcnMvZG93bnJldi54bWxQSwECFAAUAAAACACHTuJAMy8F&#10;njsAAAA5AAAAEAAAAAAAAAABACAAAAAMAQAAZHJzL3NoYXBleG1sLnhtbFBLBQYAAAAABgAGAFsB&#10;AAC2AwAAAAA=&#10;" fillcolor="#d8d8d8" stroked="f" strokeweight="2pt"/>
                  <v:rect id="1070" o:spid="_x0000_s1060" style="position:absolute;left:4577;top:52890;width:8324;height:1123;v-text-anchor:middle" o:gfxdata="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Vjq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70D6D" w:rsidRDefault="00170D6D">
                          <w:pPr>
                            <w:jc w:val="center"/>
                          </w:pPr>
                        </w:p>
                      </w:txbxContent>
                    </v:textbox>
                  </v:rect>
                  <w10:wrap anchory="page"/>
                  <w10:anchorlock/>
                </v:group>
              </w:pict>
            </w:r>
            <w:r>
              <w:rPr>
                <w:rFonts w:ascii="黑体" w:eastAsia="黑体" w:hAnsi="宋体" w:cs="黑体" w:hint="eastAsia"/>
                <w:color w:val="000000"/>
                <w:kern w:val="0"/>
                <w:sz w:val="40"/>
                <w:szCs w:val="40"/>
              </w:rPr>
              <w:t>情况表</w:t>
            </w:r>
          </w:p>
        </w:tc>
      </w:tr>
      <w:tr w:rsidR="0076308D">
        <w:trPr>
          <w:trHeight w:val="326"/>
        </w:trPr>
        <w:tc>
          <w:tcPr>
            <w:tcW w:w="1901"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公开10表</w:t>
            </w:r>
          </w:p>
        </w:tc>
      </w:tr>
      <w:tr w:rsidR="0076308D">
        <w:trPr>
          <w:trHeight w:val="360"/>
        </w:trPr>
        <w:tc>
          <w:tcPr>
            <w:tcW w:w="6440" w:type="dxa"/>
            <w:gridSpan w:val="7"/>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编制单位：</w:t>
            </w:r>
            <w:r>
              <w:rPr>
                <w:rFonts w:ascii="宋体" w:hAnsi="宋体" w:cs="宋体" w:hint="eastAsia"/>
                <w:color w:val="000000"/>
                <w:kern w:val="0"/>
                <w:sz w:val="20"/>
                <w:szCs w:val="20"/>
              </w:rPr>
              <w:t>唐山市城乡规划局高新技术产业开发区分局</w:t>
            </w: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76308D">
        <w:trPr>
          <w:trHeight w:val="309"/>
        </w:trPr>
        <w:tc>
          <w:tcPr>
            <w:tcW w:w="190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采购计划金额</w:t>
            </w:r>
          </w:p>
        </w:tc>
      </w:tr>
      <w:tr w:rsidR="0076308D">
        <w:trPr>
          <w:trHeight w:val="398"/>
        </w:trPr>
        <w:tc>
          <w:tcPr>
            <w:tcW w:w="190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76308D">
        <w:trPr>
          <w:trHeight w:val="473"/>
        </w:trPr>
        <w:tc>
          <w:tcPr>
            <w:tcW w:w="190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r>
      <w:tr w:rsidR="0076308D">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76308D">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65.00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65.00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65.00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65.00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65.00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65.00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09"/>
        </w:trPr>
        <w:tc>
          <w:tcPr>
            <w:tcW w:w="1901" w:type="dxa"/>
            <w:vMerge w:val="restar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实际采购金额</w:t>
            </w:r>
          </w:p>
        </w:tc>
      </w:tr>
      <w:tr w:rsidR="0076308D">
        <w:trPr>
          <w:trHeight w:val="350"/>
        </w:trPr>
        <w:tc>
          <w:tcPr>
            <w:tcW w:w="1901" w:type="dxa"/>
            <w:vMerge/>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76308D">
        <w:trPr>
          <w:trHeight w:val="543"/>
        </w:trPr>
        <w:tc>
          <w:tcPr>
            <w:tcW w:w="1901" w:type="dxa"/>
            <w:vMerge/>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center"/>
              <w:rPr>
                <w:rFonts w:ascii="宋体" w:hAnsi="宋体" w:cs="宋体"/>
                <w:color w:val="000000"/>
                <w:szCs w:val="21"/>
              </w:rPr>
            </w:pPr>
          </w:p>
        </w:tc>
      </w:tr>
      <w:tr w:rsidR="0076308D">
        <w:trPr>
          <w:trHeight w:val="309"/>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76308D">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62.50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62.50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62.50</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76308D" w:rsidRDefault="0076308D">
            <w:pPr>
              <w:widowControl/>
              <w:adjustRightInd w:val="0"/>
              <w:snapToGrid w:val="0"/>
              <w:spacing w:after="0" w:line="240" w:lineRule="auto"/>
              <w:jc w:val="right"/>
              <w:rPr>
                <w:rFonts w:ascii="宋体" w:hAnsi="宋体" w:cs="宋体"/>
                <w:color w:val="000000"/>
                <w:szCs w:val="21"/>
              </w:rPr>
            </w:pPr>
          </w:p>
        </w:tc>
      </w:tr>
      <w:tr w:rsidR="0076308D">
        <w:trPr>
          <w:trHeight w:val="398"/>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rsidR="0076308D" w:rsidRDefault="008E6803">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注：本表反映部门本年度纳入部门预算范围的政府采购预算及支出情况。</w:t>
            </w:r>
          </w:p>
        </w:tc>
      </w:tr>
    </w:tbl>
    <w:p w:rsidR="0076308D" w:rsidRDefault="0076308D">
      <w:pPr>
        <w:widowControl/>
        <w:spacing w:after="0" w:line="560" w:lineRule="exact"/>
        <w:jc w:val="left"/>
        <w:rPr>
          <w:rFonts w:ascii="仿宋_GB2312" w:eastAsia="仿宋_GB2312" w:hAnsi="宋体"/>
          <w:b/>
          <w:sz w:val="28"/>
          <w:szCs w:val="28"/>
          <w:highlight w:val="yellow"/>
        </w:rPr>
      </w:pPr>
    </w:p>
    <w:p w:rsidR="0076308D" w:rsidRDefault="0076308D"/>
    <w:p w:rsidR="0076308D" w:rsidRDefault="0076308D"/>
    <w:p w:rsidR="0076308D" w:rsidRDefault="0076308D"/>
    <w:p w:rsidR="0076308D" w:rsidRDefault="0076308D"/>
    <w:p w:rsidR="0076308D" w:rsidRDefault="008E6803">
      <w:pPr>
        <w:tabs>
          <w:tab w:val="left" w:pos="1086"/>
        </w:tabs>
        <w:jc w:val="left"/>
        <w:rPr>
          <w:rFonts w:ascii="仿宋_GB2312" w:eastAsia="仿宋_GB2312" w:hAnsi="宋体"/>
          <w:b/>
          <w:sz w:val="28"/>
          <w:szCs w:val="28"/>
          <w:highlight w:val="yellow"/>
        </w:rPr>
        <w:sectPr w:rsidR="0076308D">
          <w:pgSz w:w="11906" w:h="16838"/>
          <w:pgMar w:top="2098" w:right="1474" w:bottom="1984" w:left="1588" w:header="851" w:footer="992" w:gutter="0"/>
          <w:cols w:space="0"/>
          <w:docGrid w:type="lines" w:linePitch="312"/>
        </w:sectPr>
      </w:pPr>
      <w:r>
        <w:rPr>
          <w:rFonts w:hint="eastAsia"/>
        </w:rPr>
        <w:tab/>
      </w:r>
    </w:p>
    <w:p w:rsidR="0076308D" w:rsidRDefault="008E6803">
      <w:pPr>
        <w:rPr>
          <w:rFonts w:ascii="宋体" w:hAnsi="宋体" w:cs="ArialUnicodeMS"/>
          <w:color w:val="000000"/>
          <w:kern w:val="0"/>
        </w:rPr>
        <w:sectPr w:rsidR="0076308D">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6233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071" name="图片 4"/>
            <wp:cNvGraphicFramePr/>
            <a:graphic xmlns:a="http://schemas.openxmlformats.org/drawingml/2006/main">
              <a:graphicData uri="http://schemas.openxmlformats.org/drawingml/2006/picture">
                <pic:pic xmlns:pic="http://schemas.openxmlformats.org/drawingml/2006/picture">
                  <pic:nvPicPr>
                    <pic:cNvPr id="1071" name="图片 4"/>
                    <pic:cNvPicPr/>
                  </pic:nvPicPr>
                  <pic:blipFill>
                    <a:blip r:embed="rId11" cstate="print"/>
                    <a:srcRect/>
                    <a:stretch>
                      <a:fillRect/>
                    </a:stretch>
                  </pic:blipFill>
                  <pic:spPr>
                    <a:xfrm>
                      <a:off x="0" y="0"/>
                      <a:ext cx="7550150" cy="10680064"/>
                    </a:xfrm>
                    <a:prstGeom prst="rect">
                      <a:avLst/>
                    </a:prstGeom>
                  </pic:spPr>
                </pic:pic>
              </a:graphicData>
            </a:graphic>
          </wp:anchor>
        </w:drawing>
      </w:r>
      <w:r w:rsidR="00B552C4" w:rsidRPr="00B552C4">
        <w:rPr>
          <w:noProof/>
          <w:sz w:val="72"/>
        </w:rPr>
        <w:pict>
          <v:rect id="1072" o:spid="_x0000_s1058" style="position:absolute;left:0;text-align:left;margin-left:-78.7pt;margin-top:232.8pt;width:596.2pt;height:159.1pt;z-index:251671552;mso-position-horizontal-relative:text;mso-position-vertical-relative:text" o:gfxdata="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yCi2a3gAAAA0BAAAPAAAA&#10;AAAAAAEAIAAAACIAAABkcnMvZG93bnJldi54bWxQSwECFAAUAAAACACHTuJATNxz/p0BAABIAwAA&#10;DgAAAAAAAAABACAAAAAtAQAAZHJzL2Uyb0RvYy54bWxQSwUGAAAAAAYABgBZAQAAPAUAAAAA&#10;" filled="f" stroked="f" strokeweight=".5pt">
            <v:textbox>
              <w:txbxContent>
                <w:p w:rsidR="00170D6D" w:rsidRDefault="00170D6D">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第三部分</w:t>
                  </w:r>
                </w:p>
                <w:p w:rsidR="00170D6D" w:rsidRDefault="00170D6D">
                  <w:pPr>
                    <w:widowControl/>
                    <w:spacing w:line="1200" w:lineRule="exact"/>
                    <w:jc w:val="center"/>
                    <w:rPr>
                      <w:color w:val="FDEFBE"/>
                      <w:sz w:val="96"/>
                      <w:szCs w:val="96"/>
                    </w:rPr>
                  </w:pPr>
                  <w:r>
                    <w:rPr>
                      <w:rFonts w:ascii="黑体" w:eastAsia="黑体" w:hAnsi="宋体" w:hint="eastAsia"/>
                      <w:color w:val="FDEFBE"/>
                      <w:sz w:val="96"/>
                      <w:szCs w:val="96"/>
                    </w:rPr>
                    <w:t>部门决算情况说明</w:t>
                  </w:r>
                </w:p>
              </w:txbxContent>
            </v:textbox>
          </v:rect>
        </w:pict>
      </w:r>
    </w:p>
    <w:p w:rsidR="0076308D" w:rsidRDefault="008E6803">
      <w:pPr>
        <w:pStyle w:val="2"/>
        <w:numPr>
          <w:ilvl w:val="0"/>
          <w:numId w:val="1"/>
        </w:numPr>
        <w:spacing w:before="0" w:after="0" w:line="580" w:lineRule="exact"/>
        <w:ind w:firstLineChars="200" w:firstLine="640"/>
        <w:rPr>
          <w:rFonts w:ascii="黑体" w:eastAsia="黑体"/>
          <w:b w:val="0"/>
          <w:bCs w:val="0"/>
        </w:rPr>
      </w:pPr>
      <w:r>
        <w:rPr>
          <w:rFonts w:ascii="黑体" w:eastAsia="黑体" w:hint="eastAsia"/>
          <w:b w:val="0"/>
          <w:bCs w:val="0"/>
        </w:rPr>
        <w:lastRenderedPageBreak/>
        <w:t>收入</w:t>
      </w:r>
      <w:r>
        <w:rPr>
          <w:rFonts w:ascii="黑体" w:eastAsia="黑体" w:hAnsi="Cambria" w:cs="黑体" w:hint="eastAsia"/>
          <w:b w:val="0"/>
          <w:bCs w:val="0"/>
          <w:kern w:val="0"/>
        </w:rPr>
        <w:t>支出</w:t>
      </w:r>
      <w:r>
        <w:rPr>
          <w:rFonts w:ascii="黑体" w:eastAsia="黑体" w:hint="eastAsia"/>
          <w:b w:val="0"/>
          <w:bCs w:val="0"/>
        </w:rPr>
        <w:t>决算总体情况说明</w:t>
      </w:r>
    </w:p>
    <w:p w:rsidR="0076308D" w:rsidRDefault="00170D6D" w:rsidP="00170D6D">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2019年度收支总计（含结转和结余）319.47万元。与2018年度决算相比，收支各增加109.72万元，增长52.31%，主要原因是1、上年度未完成的规划编制项目，本年度完成最终成果，所需费用列入本年支出；2、启动新的规划编制项目；3、人员经费增加。</w:t>
      </w:r>
      <w:r>
        <w:rPr>
          <w:rFonts w:ascii="仿宋_GB2312" w:eastAsia="仿宋_GB2312" w:cs="DengXian-Regular"/>
          <w:sz w:val="32"/>
          <w:szCs w:val="32"/>
        </w:rPr>
        <w:t xml:space="preserve"> </w:t>
      </w:r>
    </w:p>
    <w:p w:rsidR="0076308D" w:rsidRDefault="008E6803">
      <w:pPr>
        <w:pStyle w:val="2"/>
        <w:spacing w:before="0" w:after="0" w:line="580" w:lineRule="exact"/>
        <w:ind w:firstLineChars="200" w:firstLine="640"/>
        <w:rPr>
          <w:rFonts w:ascii="黑体" w:eastAsia="黑体"/>
          <w:b w:val="0"/>
          <w:bCs w:val="0"/>
        </w:rPr>
      </w:pPr>
      <w:r>
        <w:rPr>
          <w:rFonts w:ascii="黑体" w:eastAsia="黑体" w:hint="eastAsia"/>
          <w:b w:val="0"/>
          <w:bCs w:val="0"/>
        </w:rPr>
        <w:t>二、收入决算情况说明</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本部门2018年度本年收入合计315.47万元，其中：财政拨款收入315.47万元，占100%。</w:t>
      </w:r>
    </w:p>
    <w:p w:rsidR="0076308D" w:rsidRDefault="00B552C4">
      <w:pPr>
        <w:adjustRightInd w:val="0"/>
        <w:snapToGrid w:val="0"/>
        <w:spacing w:after="0" w:line="580" w:lineRule="exact"/>
        <w:ind w:firstLineChars="200" w:firstLine="640"/>
        <w:rPr>
          <w:rFonts w:ascii="黑体" w:eastAsia="黑体"/>
          <w:sz w:val="32"/>
          <w:szCs w:val="32"/>
        </w:rPr>
      </w:pPr>
      <w:r w:rsidRPr="00B552C4">
        <w:rPr>
          <w:noProof/>
          <w:sz w:val="32"/>
          <w:szCs w:val="32"/>
        </w:rPr>
        <w:pict>
          <v:group id="1076" o:spid="_x0000_s1055" style="position:absolute;left:0;text-align:left;margin-left:82.15pt;margin-top:12.8pt;width:293.05pt;height:204.75pt;z-index:251673600" coordsize="3721735,2600325203" o:gfxdata="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77" o:spid="_x0000_s1057" type="#_x0000_t75" style="position:absolute;left:6817;top:180284;width:5156;height:2988" o:gfxdata="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ak+EugAAANsA&#10;AAAPAAAAAAAAAAEAIAAAACIAAABkcnMvZG93bnJldi54bWxQSwECFAAUAAAACACHTuJAMy8FnjsA&#10;AAA5AAAAEAAAAAAAAAABACAAAAAJAQAAZHJzL3NoYXBleG1sLnhtbFBLBQYAAAAABgAGAFsBAACz&#10;AwAAAAA=&#10;">
              <v:imagedata r:id="rId12" o:title="" croptop="1490f" cropbottom="5217f" cropleft="2130f" cropright="1217f"/>
            </v:shape>
            <v:rect id="1078" o:spid="_x0000_s1056" style="position:absolute;left:7580;top:183134;width:3630;height:615" o:gfxdata="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6bqIbgAAADbAAAA&#10;DwAAAAAAAAABACAAAAAiAAAAZHJzL2Rvd25yZXYueG1sUEsBAhQAFAAAAAgAh07iQDMvBZ47AAAA&#10;OQAAABAAAAAAAAAAAQAgAAAABwEAAGRycy9zaGFwZXhtbC54bWxQSwUGAAAAAAYABgBbAQAAsQMA&#10;AAAA&#10;" stroked="f" strokeweight=".5pt">
              <v:textbox>
                <w:txbxContent>
                  <w:p w:rsidR="00170D6D" w:rsidRDefault="00170D6D">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图1：收入构成情况</w:t>
                    </w:r>
                  </w:p>
                  <w:p w:rsidR="00170D6D" w:rsidRDefault="00170D6D">
                    <w:pPr>
                      <w:rPr>
                        <w:sz w:val="20"/>
                        <w:szCs w:val="22"/>
                      </w:rPr>
                    </w:pPr>
                  </w:p>
                </w:txbxContent>
              </v:textbox>
            </v:rect>
          </v:group>
        </w:pict>
      </w:r>
      <w:r w:rsidR="008E6803">
        <w:rPr>
          <w:rFonts w:ascii="黑体" w:eastAsia="黑体" w:hint="eastAsia"/>
          <w:sz w:val="32"/>
          <w:szCs w:val="32"/>
        </w:rPr>
        <w:t>三、支出决算情况说明</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本部门2018年度本年支出合计319.47万元，其中：基本支出45.92万元，占14.37%；项目支出273.55万元，占85.63%。如图所示：</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rPr>
        <w:drawing>
          <wp:anchor distT="0" distB="0" distL="114300" distR="114300" simplePos="0" relativeHeight="251666432" behindDoc="0" locked="0" layoutInCell="1" allowOverlap="1">
            <wp:simplePos x="0" y="0"/>
            <wp:positionH relativeFrom="column">
              <wp:posOffset>798195</wp:posOffset>
            </wp:positionH>
            <wp:positionV relativeFrom="paragraph">
              <wp:posOffset>239395</wp:posOffset>
            </wp:positionV>
            <wp:extent cx="3733800" cy="2439670"/>
            <wp:effectExtent l="4445" t="4445" r="14605" b="1333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B552C4">
      <w:pPr>
        <w:numPr>
          <w:ilvl w:val="0"/>
          <w:numId w:val="2"/>
        </w:numPr>
        <w:adjustRightInd w:val="0"/>
        <w:snapToGrid w:val="0"/>
        <w:spacing w:after="0" w:line="580" w:lineRule="exact"/>
        <w:ind w:firstLineChars="300" w:firstLine="960"/>
        <w:rPr>
          <w:rFonts w:ascii="黑体" w:eastAsia="黑体"/>
          <w:sz w:val="32"/>
          <w:szCs w:val="32"/>
        </w:rPr>
      </w:pPr>
      <w:r w:rsidRPr="00B552C4">
        <w:rPr>
          <w:noProof/>
          <w:sz w:val="32"/>
          <w:szCs w:val="32"/>
        </w:rPr>
        <w:lastRenderedPageBreak/>
        <w:pict>
          <v:group id="1082" o:spid="_x0000_s1052" style="position:absolute;left:0;text-align:left;margin-left:-.55pt;margin-top:29.3pt;width:301.85pt;height:43.95pt;z-index:251688960;mso-position-horizontal-relative:page;mso-position-vertical-relative:page" coordsize="3833495,558165203"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Bbx6QT2QAAAAkBAAAPAAAAAAAAAAEAIAAAACIAAABkcnMvZG93bnJldi54&#10;bWxQSwECFAAUAAAACACHTuJA0/idwqQCAAD6BgAADgAAAAAAAAABACAAAAAoAQAAZHJzL2Uyb0Rv&#10;Yy54bWxQSwUGAAAAAAYABgBZAQAAPgYAAAAA&#10;">
            <v:rect id="1083" o:spid="_x0000_s1054" style="position:absolute;left:4551;top:52615;width:8546;height:1175" o:gfxdata="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MbPlvQAA&#10;ANsAAAAPAAAAAAAAAAEAIAAAACIAAABkcnMvZG93bnJldi54bWxQSwECFAAUAAAACACHTuJAMy8F&#10;njsAAAA5AAAAEAAAAAAAAAABACAAAAAMAQAAZHJzL3NoYXBleG1sLnhtbFBLBQYAAAAABgAGAFsB&#10;AAC2AwAAAAA=&#10;" fillcolor="#d8d8d8" stroked="f" strokeweight="2pt"/>
            <v:rect id="1084" o:spid="_x0000_s1053" style="position:absolute;left:4577;top:52890;width:8324;height:1123;v-text-anchor:middle" o:gfxdata="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PWivQAA&#10;ANsAAAAPAAAAAAAAAAEAIAAAACIAAABkcnMvZG93bnJldi54bWxQSwECFAAUAAAACACHTuJAMy8F&#10;njsAAAA5AAAAEAAAAAAAAAABACAAAAAMAQAAZHJzL3NoYXBleG1sLnhtbFBLBQYAAAAABgAGAFsB&#10;AAC2Aw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70D6D" w:rsidRDefault="00170D6D">
                    <w:pPr>
                      <w:jc w:val="center"/>
                    </w:pPr>
                  </w:p>
                </w:txbxContent>
              </v:textbox>
            </v:rect>
            <w10:wrap anchorx="page" anchory="page"/>
            <w10:anchorlock/>
          </v:group>
        </w:pict>
      </w:r>
      <w:r w:rsidR="008E6803">
        <w:rPr>
          <w:rFonts w:ascii="黑体" w:eastAsia="黑体" w:hAnsi="Cambria" w:cs="黑体" w:hint="eastAsia"/>
          <w:kern w:val="0"/>
          <w:sz w:val="32"/>
          <w:szCs w:val="32"/>
        </w:rPr>
        <w:t>财政</w:t>
      </w:r>
      <w:r w:rsidR="008E6803">
        <w:rPr>
          <w:rFonts w:ascii="黑体" w:eastAsia="黑体" w:hint="eastAsia"/>
          <w:sz w:val="32"/>
          <w:szCs w:val="32"/>
        </w:rPr>
        <w:t>拨款收入支出决算总体情况说明</w:t>
      </w:r>
    </w:p>
    <w:p w:rsidR="0076308D" w:rsidRDefault="008E6803" w:rsidP="00170D6D">
      <w:p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t>（一）财政拨款收支与2017 年度决算对比情况</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财政拨款本年收入315.47万元,比2017年度增加106.92万元，增长51.27%，主要是新增人员，日常业务量加大；本年支出319.47万元，增加119.72万元，增长59.93%，主要是人员经费增加、日常业务量加大、项目支出中的规划编制费支出增大。</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其中：一般公共预算财政拨款本年收入52.79万元，比上年增加39.04万元，增长283.93%；主要是人员经费增加、新增固定资产；本年支出52.79万元，比上年增加37.84万元，增长253.11%，主要是人员经费增加、新增固定资产。政府性基金预算财政拨款本年收入262.68万元，比上年增加67.88万元，增长34.85%，主要原因是启动新的规划编制项目；本年支出266.68万元，比上年增加81.88万元，增长44.31%，主要是启动新的规划编制项目。</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rPr>
        <w:drawing>
          <wp:anchor distT="0" distB="0" distL="114300" distR="114300" simplePos="0" relativeHeight="251665408" behindDoc="0" locked="0" layoutInCell="1" allowOverlap="1">
            <wp:simplePos x="0" y="0"/>
            <wp:positionH relativeFrom="column">
              <wp:posOffset>772795</wp:posOffset>
            </wp:positionH>
            <wp:positionV relativeFrom="paragraph">
              <wp:posOffset>127000</wp:posOffset>
            </wp:positionV>
            <wp:extent cx="3983355" cy="2465070"/>
            <wp:effectExtent l="4445" t="4445" r="12700" b="6985"/>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8E6803" w:rsidP="00170D6D">
      <w:pPr>
        <w:spacing w:after="0" w:line="580" w:lineRule="exact"/>
        <w:ind w:firstLineChars="200" w:firstLine="643"/>
        <w:rPr>
          <w:rFonts w:ascii="仿宋_GB2312" w:eastAsia="仿宋_GB2312" w:cs="DengXian-Bold"/>
          <w:b/>
          <w:bCs/>
          <w:sz w:val="32"/>
          <w:szCs w:val="32"/>
        </w:rPr>
      </w:pPr>
      <w:r>
        <w:rPr>
          <w:rFonts w:ascii="楷体_GB2312" w:eastAsia="楷体_GB2312" w:cs="DengXian-Bold" w:hint="eastAsia"/>
          <w:b/>
          <w:bCs/>
          <w:sz w:val="32"/>
          <w:szCs w:val="32"/>
        </w:rPr>
        <w:lastRenderedPageBreak/>
        <w:t>（二）财政拨款收支与年初预算数对比情况</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本部门2018年度财政拨款本年收入315.47万元，完成年初预算的1</w:t>
      </w:r>
      <w:r w:rsidR="00170D6D">
        <w:rPr>
          <w:rFonts w:ascii="仿宋_GB2312" w:eastAsia="仿宋_GB2312" w:cs="DengXian-Regular" w:hint="eastAsia"/>
          <w:sz w:val="32"/>
          <w:szCs w:val="32"/>
        </w:rPr>
        <w:t>26.72</w:t>
      </w:r>
      <w:r>
        <w:rPr>
          <w:rFonts w:ascii="仿宋_GB2312" w:eastAsia="仿宋_GB2312" w:cs="DengXian-Regular" w:hint="eastAsia"/>
          <w:sz w:val="32"/>
          <w:szCs w:val="32"/>
        </w:rPr>
        <w:t>%,比年初预算增加66.53万元，决算数大于预算数主要原因是人员经费增加、新购置固定资产、启动新的规划编制项目；本年支出319.47万元，完成年初预算的</w:t>
      </w:r>
      <w:r w:rsidR="00170D6D">
        <w:rPr>
          <w:rFonts w:ascii="仿宋_GB2312" w:eastAsia="仿宋_GB2312" w:cs="DengXian-Regular" w:hint="eastAsia"/>
          <w:sz w:val="32"/>
          <w:szCs w:val="32"/>
        </w:rPr>
        <w:t>128.33</w:t>
      </w:r>
      <w:r>
        <w:rPr>
          <w:rFonts w:ascii="仿宋_GB2312" w:eastAsia="仿宋_GB2312" w:cs="DengXian-Regular" w:hint="eastAsia"/>
          <w:sz w:val="32"/>
          <w:szCs w:val="32"/>
        </w:rPr>
        <w:t>%,比年初预算增加70.53万元，决算数大于预算数主要原因是主要是人员经费增加、新购置固定资产、启动新的规划编制项目。</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其中，一般公共预算财政拨款本年收入完成年初预算</w:t>
      </w:r>
      <w:r w:rsidR="00170D6D">
        <w:rPr>
          <w:rFonts w:ascii="仿宋_GB2312" w:eastAsia="仿宋_GB2312" w:cs="DengXian-Regular" w:hint="eastAsia"/>
          <w:sz w:val="32"/>
          <w:szCs w:val="32"/>
        </w:rPr>
        <w:t>278.7</w:t>
      </w:r>
      <w:r>
        <w:rPr>
          <w:rFonts w:ascii="仿宋_GB2312" w:eastAsia="仿宋_GB2312" w:cs="DengXian-Regular" w:hint="eastAsia"/>
          <w:sz w:val="32"/>
          <w:szCs w:val="32"/>
        </w:rPr>
        <w:t>%，比年初预算增加33.85万元，主要是人员经费增加、日常业务量加大新购置固定资产；支出完成年初预算</w:t>
      </w:r>
      <w:r w:rsidR="00170D6D">
        <w:rPr>
          <w:rFonts w:ascii="仿宋_GB2312" w:eastAsia="仿宋_GB2312" w:cs="DengXian-Regular" w:hint="eastAsia"/>
          <w:sz w:val="32"/>
          <w:szCs w:val="32"/>
        </w:rPr>
        <w:t>278.7</w:t>
      </w:r>
      <w:r>
        <w:rPr>
          <w:rFonts w:ascii="仿宋_GB2312" w:eastAsia="仿宋_GB2312" w:cs="DengXian-Regular" w:hint="eastAsia"/>
          <w:sz w:val="32"/>
          <w:szCs w:val="32"/>
        </w:rPr>
        <w:t>%，比年初预算增加</w:t>
      </w:r>
      <w:r w:rsidR="00170D6D">
        <w:rPr>
          <w:rFonts w:ascii="仿宋_GB2312" w:eastAsia="仿宋_GB2312" w:cs="DengXian-Regular" w:hint="eastAsia"/>
          <w:sz w:val="32"/>
          <w:szCs w:val="32"/>
        </w:rPr>
        <w:t>33.85</w:t>
      </w:r>
      <w:r>
        <w:rPr>
          <w:rFonts w:ascii="仿宋_GB2312" w:eastAsia="仿宋_GB2312" w:cs="DengXian-Regular" w:hint="eastAsia"/>
          <w:sz w:val="32"/>
          <w:szCs w:val="32"/>
        </w:rPr>
        <w:t>万元，主要是新增人员、日常业务量加大。政府性基金预算财政拨款本年收入完成年初预算</w:t>
      </w:r>
      <w:r w:rsidR="00170D6D">
        <w:rPr>
          <w:rFonts w:ascii="仿宋_GB2312" w:eastAsia="仿宋_GB2312" w:cs="DengXian-Regular" w:hint="eastAsia"/>
          <w:sz w:val="32"/>
          <w:szCs w:val="32"/>
        </w:rPr>
        <w:t>114.2</w:t>
      </w:r>
      <w:r>
        <w:rPr>
          <w:rFonts w:ascii="仿宋_GB2312" w:eastAsia="仿宋_GB2312" w:cs="DengXian-Regular" w:hint="eastAsia"/>
          <w:sz w:val="32"/>
          <w:szCs w:val="32"/>
        </w:rPr>
        <w:t>%，比年初预算增加32.68万元，主要是启动新的规划编制项目；支出完成年初预算1</w:t>
      </w:r>
      <w:r w:rsidR="008A33DE">
        <w:rPr>
          <w:rFonts w:ascii="仿宋_GB2312" w:eastAsia="仿宋_GB2312" w:cs="DengXian-Regular" w:hint="eastAsia"/>
          <w:sz w:val="32"/>
          <w:szCs w:val="32"/>
        </w:rPr>
        <w:t>15.95</w:t>
      </w:r>
      <w:r>
        <w:rPr>
          <w:rFonts w:ascii="仿宋_GB2312" w:eastAsia="仿宋_GB2312" w:cs="DengXian-Regular" w:hint="eastAsia"/>
          <w:sz w:val="32"/>
          <w:szCs w:val="32"/>
        </w:rPr>
        <w:t>%，比年初预算增加36.68万元，主要是1、上年度未完成的规划编制项目，本年度完成最终成果，所需费用列入本年支出；2、启动新的规划编制项目。</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rPr>
        <w:drawing>
          <wp:anchor distT="0" distB="0" distL="114300" distR="114300" simplePos="0" relativeHeight="251667456" behindDoc="0" locked="0" layoutInCell="1" allowOverlap="1">
            <wp:simplePos x="0" y="0"/>
            <wp:positionH relativeFrom="column">
              <wp:posOffset>804545</wp:posOffset>
            </wp:positionH>
            <wp:positionV relativeFrom="paragraph">
              <wp:posOffset>106045</wp:posOffset>
            </wp:positionV>
            <wp:extent cx="4135120" cy="2763520"/>
            <wp:effectExtent l="4445" t="4445" r="13335" b="13335"/>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76308D">
      <w:pPr>
        <w:adjustRightInd w:val="0"/>
        <w:snapToGrid w:val="0"/>
        <w:spacing w:after="0" w:line="580" w:lineRule="exact"/>
        <w:ind w:firstLineChars="200" w:firstLine="640"/>
        <w:rPr>
          <w:rFonts w:ascii="仿宋_GB2312" w:eastAsia="仿宋_GB2312" w:cs="DengXian-Regular"/>
          <w:sz w:val="32"/>
          <w:szCs w:val="32"/>
        </w:rPr>
      </w:pPr>
    </w:p>
    <w:p w:rsidR="0076308D" w:rsidRDefault="008E6803">
      <w:pPr>
        <w:numPr>
          <w:ilvl w:val="0"/>
          <w:numId w:val="3"/>
        </w:numPr>
        <w:adjustRightInd w:val="0"/>
        <w:snapToGrid w:val="0"/>
        <w:spacing w:after="0" w:line="580" w:lineRule="exact"/>
        <w:ind w:leftChars="200" w:left="420"/>
        <w:rPr>
          <w:rFonts w:ascii="楷体_GB2312" w:eastAsia="楷体_GB2312" w:cs="DengXian-Bold"/>
          <w:b/>
          <w:bCs/>
          <w:sz w:val="32"/>
          <w:szCs w:val="32"/>
        </w:rPr>
      </w:pPr>
      <w:r>
        <w:rPr>
          <w:rFonts w:ascii="楷体_GB2312" w:eastAsia="楷体_GB2312" w:cs="DengXian-Bold" w:hint="eastAsia"/>
          <w:b/>
          <w:bCs/>
          <w:sz w:val="32"/>
          <w:szCs w:val="32"/>
        </w:rPr>
        <w:lastRenderedPageBreak/>
        <w:t>财政拨款支出决算结构情况。</w:t>
      </w:r>
    </w:p>
    <w:p w:rsidR="0076308D" w:rsidRDefault="008E6803">
      <w:pPr>
        <w:adjustRightInd w:val="0"/>
        <w:snapToGrid w:val="0"/>
        <w:spacing w:after="0" w:line="580" w:lineRule="exact"/>
        <w:ind w:firstLineChars="200" w:firstLine="640"/>
        <w:rPr>
          <w:rFonts w:ascii="楷体_GB2312" w:eastAsia="楷体_GB2312" w:cs="DengXian-Bold"/>
          <w:b/>
          <w:bCs/>
          <w:sz w:val="32"/>
          <w:szCs w:val="32"/>
        </w:rPr>
      </w:pPr>
      <w:r>
        <w:rPr>
          <w:rFonts w:ascii="仿宋_GB2312" w:eastAsia="仿宋_GB2312" w:cs="DengXian-Regular" w:hint="eastAsia"/>
          <w:sz w:val="32"/>
          <w:szCs w:val="32"/>
        </w:rPr>
        <w:t>2018 年度财政拨款支出319.47万元，主要用于以下方面：城乡社区支出319.47万元，占100%。</w:t>
      </w:r>
      <w:r w:rsidR="00B552C4" w:rsidRPr="00B552C4">
        <w:rPr>
          <w:noProof/>
        </w:rPr>
        <w:pict>
          <v:group id="1097" o:spid="_x0000_s1049" style="position:absolute;left:0;text-align:left;margin-left:81.05pt;margin-top:20.15pt;width:310.75pt;height:198.95pt;z-index:251696128;mso-position-horizontal-relative:text;mso-position-vertical-relative:text" coordsize="3946525,2526665203" o:gfxdata="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">
            <v:shape id="1098" o:spid="_x0000_s1051" type="#_x0000_t75" style="position:absolute;left:7157;top:180284;width:4586;height:2988" o:gfxdata="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GOrCe8AAAA&#10;2wAAAA8AAAAAAAAAAQAgAAAAIgAAAGRycy9kb3ducmV2LnhtbFBLAQIUABQAAAAIAIdO4kAzLwWe&#10;OwAAADkAAAAQAAAAAAAAAAEAIAAAAAsBAABkcnMvc2hhcGV4bWwueG1sUEsFBgAAAAAGAAYAWwEA&#10;ALUDAAAAAA==&#10;">
              <v:imagedata r:id="rId12" o:title="" croptop="1490f" cropbottom="5217f" cropleft="2130f" cropright="1217f"/>
            </v:shape>
            <v:rect id="1099" o:spid="_x0000_s1050" style="position:absolute;left:6921;top:183134;width:5065;height:615" o:gfxdata="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UIJgrsAAADb&#10;AAAADwAAAAAAAAABACAAAAAiAAAAZHJzL2Rvd25yZXYueG1sUEsBAhQAFAAAAAgAh07iQDMvBZ47&#10;AAAAOQAAABAAAAAAAAAAAQAgAAAACgEAAGRycy9zaGFwZXhtbC54bWxQSwUGAAAAAAYABgBbAQAA&#10;tAMAAAAA&#10;" stroked="f" strokeweight=".5pt">
              <v:textbox>
                <w:txbxContent>
                  <w:p w:rsidR="00170D6D" w:rsidRDefault="00170D6D">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图1：财政拨款支出决算结构（按功能分类）</w:t>
                    </w:r>
                  </w:p>
                  <w:p w:rsidR="00170D6D" w:rsidRDefault="00170D6D">
                    <w:pPr>
                      <w:rPr>
                        <w:sz w:val="20"/>
                        <w:szCs w:val="22"/>
                      </w:rPr>
                    </w:pPr>
                  </w:p>
                </w:txbxContent>
              </v:textbox>
            </v:rect>
          </v:group>
        </w:pict>
      </w:r>
    </w:p>
    <w:p w:rsidR="0076308D" w:rsidRDefault="00B552C4">
      <w:pPr>
        <w:adjustRightInd w:val="0"/>
        <w:snapToGrid w:val="0"/>
        <w:spacing w:after="0" w:line="580" w:lineRule="exact"/>
        <w:ind w:leftChars="200" w:left="420"/>
        <w:rPr>
          <w:rFonts w:ascii="楷体_GB2312" w:eastAsia="楷体_GB2312" w:cs="DengXian-Bold"/>
          <w:b/>
          <w:bCs/>
          <w:sz w:val="32"/>
          <w:szCs w:val="32"/>
        </w:rPr>
      </w:pPr>
      <w:r w:rsidRPr="00B552C4">
        <w:rPr>
          <w:noProof/>
          <w:sz w:val="44"/>
        </w:rPr>
        <w:pict>
          <v:group id="1100" o:spid="_x0000_s1046" style="position:absolute;left:0;text-align:left;margin-left:-.55pt;margin-top:29.3pt;width:301.85pt;height:43.95pt;z-index:251689984;mso-position-horizontal-relative:page;mso-position-vertical-relative:page" coordsize="3833495,558165203"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Bbx6QT2QAAAAkBAAAPAAAAAAAAAAEAIAAAACIAAABkcnMvZG93&#10;bnJldi54bWxQSwECFAAUAAAACACHTuJAQRKDCqoCAAD6BgAADgAAAAAAAAABACAAAAAoAQAAZHJz&#10;L2Uyb0RvYy54bWxQSwUGAAAAAAYABgBZAQAARAYAAAAA&#10;">
            <v:rect id="1101" o:spid="_x0000_s1048" style="position:absolute;left:4551;top:52615;width:8546;height:1175" o:gfxdata="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UwHHu5AAAA2wAA&#10;AA8AAAAAAAAAAQAgAAAAIgAAAGRycy9kb3ducmV2LnhtbFBLAQIUABQAAAAIAIdO4kAzLwWeOwAA&#10;ADkAAAAQAAAAAAAAAAEAIAAAAAgBAABkcnMvc2hhcGV4bWwueG1sUEsFBgAAAAAGAAYAWwEAALID&#10;AAAAAA==&#10;" fillcolor="#d8d8d8" stroked="f" strokeweight="2pt"/>
            <v:rect id="1102" o:spid="_x0000_s1047" style="position:absolute;left:4577;top:52890;width:8324;height:1123;v-text-anchor:middle" o:gfxdata="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4XYdC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70D6D" w:rsidRDefault="00170D6D">
                    <w:pPr>
                      <w:jc w:val="center"/>
                    </w:pPr>
                  </w:p>
                </w:txbxContent>
              </v:textbox>
            </v:rect>
            <w10:wrap anchorx="page" anchory="page"/>
            <w10:anchorlock/>
          </v:group>
        </w:pict>
      </w:r>
      <w:r w:rsidR="008E6803">
        <w:rPr>
          <w:rFonts w:ascii="楷体_GB2312" w:eastAsia="楷体_GB2312" w:cs="DengXian-Bold" w:hint="eastAsia"/>
          <w:b/>
          <w:bCs/>
          <w:sz w:val="32"/>
          <w:szCs w:val="32"/>
        </w:rPr>
        <w:t>（四）一般公共预算基本支出决算情况说明</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2018 年度财政拨款基本支出45.92万元，其中：人员经费45.80万元，主要包括津贴补贴5.04万元、绩效工资14.88万元、机关事业单位基本养老保险缴费3.95万元、职工基本医疗保险缴费3.06万元、住房公积金2.50万元、其他社会保障缴费0.34万元、其他工资福利支出16.03万元；公用经费0.12万元，主要包括办公费0.10万元、手续费0.02万元。</w:t>
      </w:r>
    </w:p>
    <w:p w:rsidR="0076308D" w:rsidRDefault="008E6803">
      <w:pPr>
        <w:pStyle w:val="2"/>
        <w:spacing w:before="0" w:after="0" w:line="580" w:lineRule="exact"/>
        <w:ind w:firstLineChars="200" w:firstLine="640"/>
        <w:rPr>
          <w:rFonts w:ascii="黑体" w:eastAsia="黑体"/>
          <w:b w:val="0"/>
          <w:bCs w:val="0"/>
        </w:rPr>
      </w:pPr>
      <w:r>
        <w:rPr>
          <w:rFonts w:ascii="黑体" w:eastAsia="黑体" w:hint="eastAsia"/>
          <w:b w:val="0"/>
          <w:bCs w:val="0"/>
        </w:rPr>
        <w:t>五、一般公共预算“三公”经费支出决算情况说明</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 xml:space="preserve">本部门2018年度“三公”经费支出共计0万元， </w:t>
      </w:r>
      <w:r w:rsidR="008A33DE">
        <w:rPr>
          <w:rFonts w:ascii="仿宋_GB2312" w:eastAsia="仿宋_GB2312" w:cs="DengXian-Regular" w:hint="eastAsia"/>
          <w:sz w:val="32"/>
          <w:szCs w:val="32"/>
        </w:rPr>
        <w:t>较年初预算</w:t>
      </w:r>
      <w:r>
        <w:rPr>
          <w:rFonts w:ascii="仿宋_GB2312" w:eastAsia="仿宋_GB2312" w:cs="DengXian-Regular" w:hint="eastAsia"/>
          <w:sz w:val="32"/>
          <w:szCs w:val="32"/>
        </w:rPr>
        <w:t>无增减变化；</w:t>
      </w:r>
      <w:r w:rsidR="008A33DE">
        <w:rPr>
          <w:rFonts w:ascii="仿宋_GB2312" w:eastAsia="仿宋_GB2312" w:cs="DengXian-Regular" w:hint="eastAsia"/>
          <w:sz w:val="32"/>
          <w:szCs w:val="32"/>
        </w:rPr>
        <w:t>较</w:t>
      </w:r>
      <w:r>
        <w:rPr>
          <w:rFonts w:ascii="仿宋_GB2312" w:eastAsia="仿宋_GB2312" w:cs="DengXian-Regular" w:hint="eastAsia"/>
          <w:sz w:val="32"/>
          <w:szCs w:val="32"/>
        </w:rPr>
        <w:t>2017年度决算数无增减变化。</w:t>
      </w:r>
    </w:p>
    <w:p w:rsidR="0076308D" w:rsidRDefault="008E6803" w:rsidP="00170D6D">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w:t>
      </w:r>
      <w:r w:rsidR="00B552C4" w:rsidRPr="00B552C4">
        <w:rPr>
          <w:noProof/>
          <w:sz w:val="44"/>
        </w:rPr>
        <w:pict>
          <v:group id="1103" o:spid="_x0000_s1043" style="position:absolute;left:0;text-align:left;margin-left:-.55pt;margin-top:29.3pt;width:301.85pt;height:43.95pt;z-index:251691008;mso-position-horizontal-relative:page;mso-position-vertical-relative:page" coordsize="3833495,558165203"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FvHpBPZAAAACQEAAA8AAAAAAAAAAQAgAAAAIgAAAGRycy9kb3ducmV2&#10;LnhtbFBLAQIUABQAAAAIAIdO4kBSE3s4pgIAAPoGAAAOAAAAAAAAAAEAIAAAACgBAABkcnMvZTJv&#10;RG9jLnhtbFBLBQYAAAAABgAGAFkBAABABgAAAAA=&#10;">
            <v:rect id="1104" o:spid="_x0000_s1045" style="position:absolute;left:4551;top:52615;width:8546;height:1175" o:gfxdata="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Zn9bvQAA&#10;ANsAAAAPAAAAAAAAAAEAIAAAACIAAABkcnMvZG93bnJldi54bWxQSwECFAAUAAAACACHTuJAMy8F&#10;njsAAAA5AAAAEAAAAAAAAAABACAAAAAMAQAAZHJzL3NoYXBleG1sLnhtbFBLBQYAAAAABgAGAFsB&#10;AAC2AwAAAAA=&#10;" fillcolor="#d8d8d8" stroked="f" strokeweight="2pt"/>
            <v:rect id="1105" o:spid="_x0000_s1044" style="position:absolute;left:4577;top:52890;width:8324;height:1123;v-text-anchor:middle" o:gfxdata="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7fORy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70D6D" w:rsidRDefault="00170D6D">
                    <w:pPr>
                      <w:jc w:val="center"/>
                    </w:pPr>
                  </w:p>
                </w:txbxContent>
              </v:textbox>
            </v:rect>
            <w10:wrap anchorx="page" anchory="page"/>
            <w10:anchorlock/>
          </v:group>
        </w:pict>
      </w:r>
      <w:r>
        <w:rPr>
          <w:rFonts w:ascii="楷体_GB2312" w:eastAsia="楷体_GB2312" w:cs="DengXian-Bold" w:hint="eastAsia"/>
          <w:b/>
          <w:bCs/>
          <w:sz w:val="32"/>
          <w:szCs w:val="32"/>
        </w:rPr>
        <w:t>一）因公出国（境）费支出0万元。</w:t>
      </w:r>
      <w:r>
        <w:rPr>
          <w:rFonts w:ascii="仿宋_GB2312" w:eastAsia="仿宋_GB2312" w:cs="DengXian-Regular" w:hint="eastAsia"/>
          <w:sz w:val="32"/>
          <w:szCs w:val="32"/>
        </w:rPr>
        <w:t>本部门2018年度参加其他单位组织的因公出国（境）团组0个、共0人</w:t>
      </w:r>
      <w:r w:rsidR="008A33DE">
        <w:rPr>
          <w:rFonts w:ascii="仿宋_GB2312" w:eastAsia="仿宋_GB2312" w:cs="DengXian-Regular" w:hint="eastAsia"/>
          <w:sz w:val="32"/>
          <w:szCs w:val="32"/>
        </w:rPr>
        <w:t>，</w:t>
      </w:r>
      <w:r>
        <w:rPr>
          <w:rFonts w:ascii="仿宋_GB2312" w:eastAsia="仿宋_GB2312" w:cs="DengXian-Regular" w:hint="eastAsia"/>
          <w:sz w:val="32"/>
          <w:szCs w:val="32"/>
        </w:rPr>
        <w:t>无本单位组织的出国（境）团组。因公出国（境）费支出与2018年较年初预算相比持平，无增减变化；与2017年度决算相比持平，无增减变化。</w:t>
      </w:r>
    </w:p>
    <w:p w:rsidR="0076308D" w:rsidRDefault="008E6803" w:rsidP="00170D6D">
      <w:pPr>
        <w:adjustRightInd w:val="0"/>
        <w:snapToGrid w:val="0"/>
        <w:spacing w:after="0" w:line="580" w:lineRule="exact"/>
        <w:ind w:firstLineChars="200" w:firstLine="643"/>
        <w:rPr>
          <w:rFonts w:ascii="仿宋_GB2312" w:eastAsia="仿宋_GB2312" w:cs="DengXian-Regular" w:hint="eastAsia"/>
          <w:sz w:val="32"/>
          <w:szCs w:val="32"/>
        </w:rPr>
      </w:pPr>
      <w:r>
        <w:rPr>
          <w:rFonts w:ascii="楷体_GB2312" w:eastAsia="楷体_GB2312" w:cs="DengXian-Bold" w:hint="eastAsia"/>
          <w:b/>
          <w:bCs/>
          <w:sz w:val="32"/>
          <w:szCs w:val="32"/>
        </w:rPr>
        <w:t>（二）公务用车购置及运行维护费支出0万元。</w:t>
      </w:r>
      <w:r>
        <w:rPr>
          <w:rFonts w:ascii="仿宋_GB2312" w:eastAsia="仿宋_GB2312" w:cs="DengXian-Regular" w:hint="eastAsia"/>
          <w:sz w:val="32"/>
          <w:szCs w:val="32"/>
        </w:rPr>
        <w:t>本部门2018年度未发生“公务用车购置及运行维护费”经费支出，与2018年较年初预算相比持平，无增减变化；与2017年度决算相比持</w:t>
      </w:r>
      <w:r>
        <w:rPr>
          <w:rFonts w:ascii="仿宋_GB2312" w:eastAsia="仿宋_GB2312" w:cs="DengXian-Regular" w:hint="eastAsia"/>
          <w:sz w:val="32"/>
          <w:szCs w:val="32"/>
        </w:rPr>
        <w:lastRenderedPageBreak/>
        <w:t>平，无增减变化。</w:t>
      </w:r>
    </w:p>
    <w:p w:rsidR="008A33DE" w:rsidRDefault="008A33DE" w:rsidP="008A33DE">
      <w:pPr>
        <w:adjustRightInd w:val="0"/>
        <w:snapToGrid w:val="0"/>
        <w:spacing w:after="0" w:line="580" w:lineRule="exact"/>
        <w:ind w:firstLineChars="200" w:firstLine="643"/>
        <w:rPr>
          <w:rFonts w:ascii="仿宋_GB2312" w:eastAsia="仿宋_GB2312" w:cs="DengXian-Regular"/>
          <w:color w:val="000000" w:themeColor="text1"/>
          <w:sz w:val="32"/>
          <w:szCs w:val="32"/>
        </w:rPr>
      </w:pPr>
      <w:r>
        <w:rPr>
          <w:rFonts w:ascii="仿宋_GB2312" w:eastAsia="仿宋_GB2312" w:cs="DengXian-Regular" w:hint="eastAsia"/>
          <w:b/>
          <w:sz w:val="32"/>
          <w:szCs w:val="32"/>
        </w:rPr>
        <w:t>公务用车购置费：</w:t>
      </w:r>
      <w:r>
        <w:rPr>
          <w:rFonts w:ascii="仿宋_GB2312" w:eastAsia="仿宋_GB2312" w:cs="DengXian-Regular" w:hint="eastAsia"/>
          <w:sz w:val="32"/>
          <w:szCs w:val="32"/>
        </w:rPr>
        <w:t>本部门2018年度公务用车购置量0辆，发生“公务用车购置”经费支出0万元。较年初预算无变化，较上年无变化。</w:t>
      </w:r>
    </w:p>
    <w:p w:rsidR="008A33DE" w:rsidRDefault="008A33DE" w:rsidP="008A33DE">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公务用车运行维护费：</w:t>
      </w:r>
      <w:r>
        <w:rPr>
          <w:rFonts w:ascii="仿宋_GB2312" w:eastAsia="仿宋_GB2312" w:cs="DengXian-Regular" w:hint="eastAsia"/>
          <w:sz w:val="32"/>
          <w:szCs w:val="32"/>
        </w:rPr>
        <w:t>本部门2018年度单位公务用车保有量0辆。公车运行维护费支出较年初预算无变化，较上年无变化。</w:t>
      </w:r>
    </w:p>
    <w:p w:rsidR="0076308D" w:rsidRDefault="008E6803">
      <w:pPr>
        <w:adjustRightInd w:val="0"/>
        <w:snapToGrid w:val="0"/>
        <w:spacing w:after="0" w:line="580" w:lineRule="exact"/>
        <w:ind w:leftChars="200" w:left="420"/>
        <w:rPr>
          <w:rFonts w:ascii="仿宋_GB2312" w:eastAsia="仿宋_GB2312" w:cs="DengXian-Regular"/>
          <w:sz w:val="32"/>
          <w:szCs w:val="32"/>
        </w:rPr>
      </w:pPr>
      <w:r>
        <w:rPr>
          <w:rFonts w:ascii="楷体_GB2312" w:eastAsia="楷体_GB2312" w:cs="DengXian-Bold" w:hint="eastAsia"/>
          <w:b/>
          <w:bCs/>
          <w:sz w:val="32"/>
          <w:szCs w:val="32"/>
        </w:rPr>
        <w:t>（三）公务接待费支出0万元。</w:t>
      </w:r>
      <w:r w:rsidR="00B552C4" w:rsidRPr="00B552C4">
        <w:rPr>
          <w:noProof/>
          <w:sz w:val="44"/>
        </w:rPr>
        <w:pict>
          <v:group id="1106" o:spid="_x0000_s1040" style="position:absolute;left:0;text-align:left;margin-left:-.55pt;margin-top:29.3pt;width:301.85pt;height:43.95pt;z-index:251692032;mso-position-horizontal-relative:page;mso-position-vertical-relative:page" coordsize="3833495,558165203"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W8ekE9kAAAAJAQAADwAAAAAAAAABACAAAAAiAAAAZHJz&#10;L2Rvd25yZXYueG1sUEsBAhQAFAAAAAgAh07iQGnuD3WuAgAA+gYAAA4AAAAAAAAAAQAgAAAAKAEA&#10;AGRycy9lMm9Eb2MueG1sUEsFBgAAAAAGAAYAWQEAAEgGAAAAAA==&#10;">
            <v:rect id="1107" o:spid="_x0000_s1042" style="position:absolute;left:4551;top:52615;width:8546;height:1175" o:gfxdata="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EdzDvQAA&#10;ANsAAAAPAAAAAAAAAAEAIAAAACIAAABkcnMvZG93bnJldi54bWxQSwECFAAUAAAACACHTuJAMy8F&#10;njsAAAA5AAAAEAAAAAAAAAABACAAAAAMAQAAZHJzL3NoYXBleG1sLnhtbFBLBQYAAAAABgAGAFsB&#10;AAC2AwAAAAA=&#10;" fillcolor="#d8d8d8" stroked="f" strokeweight="2pt"/>
            <v:rect id="1108" o:spid="_x0000_s1041" style="position:absolute;left:4577;top:52890;width:8324;height:1123;v-text-anchor:middle" o:gfxdata="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NqFovQAA&#10;ANsAAAAPAAAAAAAAAAEAIAAAACIAAABkcnMvZG93bnJldi54bWxQSwECFAAUAAAACACHTuJAMy8F&#10;njsAAAA5AAAAEAAAAAAAAAABACAAAAAMAQAAZHJzL3NoYXBleG1sLnhtbFBLBQYAAAAABgAGAFsB&#10;AAC2Aw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70D6D" w:rsidRDefault="00170D6D">
                    <w:pPr>
                      <w:jc w:val="center"/>
                    </w:pPr>
                  </w:p>
                </w:txbxContent>
              </v:textbox>
            </v:rect>
            <w10:wrap anchorx="page" anchory="page"/>
            <w10:anchorlock/>
          </v:group>
        </w:pict>
      </w:r>
      <w:r>
        <w:rPr>
          <w:rFonts w:ascii="仿宋_GB2312" w:eastAsia="仿宋_GB2312" w:cs="DengXian-Regular" w:hint="eastAsia"/>
          <w:sz w:val="32"/>
          <w:szCs w:val="32"/>
        </w:rPr>
        <w:t>本部门2018年度未发生“公</w:t>
      </w:r>
    </w:p>
    <w:p w:rsidR="0076308D" w:rsidRDefault="008E6803">
      <w:pPr>
        <w:adjustRightInd w:val="0"/>
        <w:snapToGrid w:val="0"/>
        <w:spacing w:after="0" w:line="580" w:lineRule="exact"/>
        <w:rPr>
          <w:rFonts w:ascii="仿宋_GB2312" w:eastAsia="仿宋_GB2312" w:cs="DengXian-Regular"/>
          <w:sz w:val="32"/>
          <w:szCs w:val="32"/>
        </w:rPr>
      </w:pPr>
      <w:r>
        <w:rPr>
          <w:rFonts w:ascii="仿宋_GB2312" w:eastAsia="仿宋_GB2312" w:cs="DengXian-Regular" w:hint="eastAsia"/>
          <w:sz w:val="32"/>
          <w:szCs w:val="32"/>
        </w:rPr>
        <w:t>务接待”经费支出，与2018年较年初预算相比持平，无增减变化；与2017年度决算相比持平，无增减变化。</w:t>
      </w:r>
    </w:p>
    <w:p w:rsidR="0076308D" w:rsidRDefault="008E6803">
      <w:pPr>
        <w:adjustRightInd w:val="0"/>
        <w:snapToGrid w:val="0"/>
        <w:spacing w:after="0" w:line="580" w:lineRule="exact"/>
        <w:ind w:firstLineChars="200" w:firstLine="640"/>
        <w:rPr>
          <w:rFonts w:ascii="黑体" w:eastAsia="黑体"/>
          <w:sz w:val="32"/>
          <w:szCs w:val="40"/>
        </w:rPr>
      </w:pPr>
      <w:r>
        <w:rPr>
          <w:rFonts w:ascii="黑体" w:eastAsia="黑体" w:hint="eastAsia"/>
          <w:sz w:val="32"/>
          <w:szCs w:val="40"/>
        </w:rPr>
        <w:t>六、预算绩效情况说明</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一）绩效管理工作开展情况：2018年部门预算执行完毕后，按照区财政部门预算绩效管理工作的总体要求，高新区规划分局及高新区财政局对照各项目资金绩效目标及绩效指标完成情况进行了预算绩效评价，开展了部门综合绩效自评和各支出项目自评。</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cs="DengXian-Regular" w:hint="eastAsia"/>
          <w:sz w:val="32"/>
          <w:szCs w:val="32"/>
        </w:rPr>
        <w:t>预算项目绩效评价开展情况：本部门对2018年预算项目支出开展绩效自评，绩效评价结果显示各项目支出绩效情况较为理想</w:t>
      </w:r>
      <w:r>
        <w:rPr>
          <w:rFonts w:ascii="仿宋_GB2312" w:eastAsia="仿宋_GB2312" w:hAnsi="仿宋_GB2312" w:cs="仿宋_GB2312" w:hint="eastAsia"/>
          <w:sz w:val="32"/>
          <w:szCs w:val="40"/>
        </w:rPr>
        <w:t>，完成质量较高，完成效果较好，均达到项目时设定的各项绩效目标。</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cs="DengXian-Regular" w:hint="eastAsia"/>
          <w:sz w:val="32"/>
          <w:szCs w:val="32"/>
        </w:rPr>
        <w:t>（</w:t>
      </w:r>
      <w:r w:rsidR="008A33DE">
        <w:rPr>
          <w:rFonts w:ascii="仿宋_GB2312" w:eastAsia="仿宋_GB2312" w:cs="DengXian-Regular" w:hint="eastAsia"/>
          <w:sz w:val="32"/>
          <w:szCs w:val="32"/>
        </w:rPr>
        <w:t>二</w:t>
      </w:r>
      <w:r>
        <w:rPr>
          <w:rFonts w:ascii="仿宋_GB2312" w:eastAsia="仿宋_GB2312" w:cs="DengXian-Regular" w:hint="eastAsia"/>
          <w:sz w:val="32"/>
          <w:szCs w:val="32"/>
        </w:rPr>
        <w:t>）预算项目绩效自评</w:t>
      </w:r>
      <w:r w:rsidR="008A33DE">
        <w:rPr>
          <w:rFonts w:ascii="仿宋_GB2312" w:eastAsia="仿宋_GB2312" w:cs="DengXian-Regular" w:hint="eastAsia"/>
          <w:sz w:val="32"/>
          <w:szCs w:val="32"/>
        </w:rPr>
        <w:t>结果</w:t>
      </w:r>
    </w:p>
    <w:p w:rsidR="0076308D" w:rsidRDefault="008E6803">
      <w:pPr>
        <w:ind w:firstLineChars="300" w:firstLine="960"/>
        <w:rPr>
          <w:rFonts w:ascii="楷体" w:eastAsia="楷体" w:hAnsi="楷体"/>
          <w:sz w:val="32"/>
          <w:szCs w:val="32"/>
        </w:rPr>
      </w:pPr>
      <w:r>
        <w:rPr>
          <w:rFonts w:ascii="楷体" w:eastAsia="楷体" w:hAnsi="楷体" w:hint="eastAsia"/>
          <w:sz w:val="32"/>
          <w:szCs w:val="32"/>
        </w:rPr>
        <w:t>1.项目基本情况</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lastRenderedPageBreak/>
        <w:t>2018年部门预算批复规划编制费共计230万元，11月追加预算资金63.3万元全部由财政拨付，该项目按照管委会要求用于高新区内各类规划编制工作，本年度共计支出266.68万元，其中：《高新区空港城区域地块层面控规》第一笔款101.12万元；《唐山高新区老庄子镇南王庄村、陈家庄村美丽乡村规划》8万元；《大庆道以北控规动态维护》最后一笔款39.7万元；《高新区空港城区域地块层面控规》第二笔款50.56万元；《高新区局部地块控规动态维护》63.3万元；地下管线信息管理系统4万元。</w:t>
      </w:r>
    </w:p>
    <w:p w:rsidR="0076308D" w:rsidRDefault="008E6803">
      <w:pPr>
        <w:ind w:firstLineChars="200" w:firstLine="643"/>
        <w:rPr>
          <w:rFonts w:ascii="楷体" w:eastAsia="楷体" w:hAnsi="楷体"/>
          <w:b/>
          <w:sz w:val="32"/>
          <w:szCs w:val="32"/>
        </w:rPr>
      </w:pPr>
      <w:r>
        <w:rPr>
          <w:rFonts w:ascii="楷体" w:eastAsia="楷体" w:hAnsi="楷体" w:hint="eastAsia"/>
          <w:b/>
          <w:sz w:val="32"/>
          <w:szCs w:val="32"/>
        </w:rPr>
        <w:t>2.项目实施情况</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2017年7月签订《高新区空港城区域地块层面控规》合同，本项目规划设计费为252.8万元，目前该项目已完成中期方案，并分别于2018年4月、11月支付规划设计费两笔共计151.68万元。</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2017年7月签订《大庆道以北控规动态维护》合同，本项目规划设计费为198.5万元，目前该项目已通过市政府审批，按合同已于2018年11月支付完成此阶段规划设计费39.7万元。</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按照市委、市政府《关地印发唐山市农村人居环境整治三年行动实施方案（2018－2020年）的通知》（唐办发[2018]9号）及市美丽办要求，结合我区实际，规划分局于2018年8月启动《唐山高新区老庄子镇南王庄村、陈家庄村美丽乡村规划》规划</w:t>
      </w:r>
      <w:r>
        <w:rPr>
          <w:rFonts w:ascii="仿宋_GB2312" w:eastAsia="仿宋_GB2312" w:hAnsi="仿宋_GB2312" w:cs="仿宋_GB2312" w:hint="eastAsia"/>
          <w:sz w:val="32"/>
          <w:szCs w:val="40"/>
        </w:rPr>
        <w:lastRenderedPageBreak/>
        <w:t>编制项目，本项目规划设计费为8万元，目前该项目已提交最终成果并通过验收，按合同已于2018年10月支付完全部规划设计费8万元。</w:t>
      </w:r>
    </w:p>
    <w:p w:rsidR="0076308D" w:rsidRDefault="008E6803">
      <w:pPr>
        <w:adjustRightInd w:val="0"/>
        <w:snapToGrid w:val="0"/>
        <w:spacing w:after="0" w:line="580" w:lineRule="exact"/>
        <w:ind w:firstLineChars="200" w:firstLine="640"/>
        <w:rPr>
          <w:rFonts w:ascii="仿宋" w:eastAsia="仿宋" w:hAnsi="仿宋"/>
          <w:sz w:val="32"/>
          <w:szCs w:val="32"/>
        </w:rPr>
      </w:pPr>
      <w:r>
        <w:rPr>
          <w:rFonts w:ascii="仿宋_GB2312" w:eastAsia="仿宋_GB2312" w:hAnsi="仿宋_GB2312" w:cs="仿宋_GB2312" w:hint="eastAsia"/>
          <w:sz w:val="32"/>
          <w:szCs w:val="40"/>
        </w:rPr>
        <w:t>为推进高新区重点项目建设，2018年9月经管委会批准规划分局启动《高新区局部地块控规动态维护》规划编制项目，本项目规划设计费为63.3万元（包含招标代理费0.8万元），目前该项目已提交最终成果并通过验收，按合同已于2018年12月</w:t>
      </w:r>
      <w:r>
        <w:rPr>
          <w:rFonts w:ascii="仿宋" w:eastAsia="仿宋" w:hAnsi="仿宋" w:hint="eastAsia"/>
          <w:sz w:val="32"/>
          <w:szCs w:val="32"/>
        </w:rPr>
        <w:t>支付完全部规划设计费63.3万元。</w:t>
      </w:r>
    </w:p>
    <w:p w:rsidR="0076308D" w:rsidRDefault="008E6803">
      <w:pPr>
        <w:adjustRightInd w:val="0"/>
        <w:snapToGrid w:val="0"/>
        <w:spacing w:after="0" w:line="580" w:lineRule="exact"/>
        <w:ind w:firstLineChars="200" w:firstLine="640"/>
        <w:rPr>
          <w:rFonts w:ascii="仿宋" w:eastAsia="仿宋" w:hAnsi="仿宋"/>
          <w:sz w:val="32"/>
          <w:szCs w:val="32"/>
        </w:rPr>
      </w:pPr>
      <w:r>
        <w:rPr>
          <w:rFonts w:ascii="仿宋_GB2312" w:eastAsia="仿宋_GB2312" w:hAnsi="仿宋_GB2312" w:cs="仿宋_GB2312" w:hint="eastAsia"/>
          <w:sz w:val="32"/>
          <w:szCs w:val="40"/>
        </w:rPr>
        <w:t>唐山市</w:t>
      </w:r>
      <w:r>
        <w:rPr>
          <w:rFonts w:ascii="仿宋" w:eastAsia="仿宋" w:hAnsi="仿宋" w:hint="eastAsia"/>
          <w:sz w:val="32"/>
          <w:szCs w:val="32"/>
        </w:rPr>
        <w:t>高新区地下管线信息管理系统数据处理入库项目，本项目4万元，目前该项目已完成安装调试、系统正常运行，按合同已于2018年10月支付全部费用4万元。</w:t>
      </w:r>
    </w:p>
    <w:p w:rsidR="0076308D" w:rsidRDefault="008E6803">
      <w:pPr>
        <w:ind w:firstLineChars="200" w:firstLine="640"/>
        <w:rPr>
          <w:rFonts w:ascii="楷体" w:eastAsia="楷体" w:hAnsi="楷体"/>
          <w:sz w:val="32"/>
          <w:szCs w:val="32"/>
        </w:rPr>
      </w:pPr>
      <w:r>
        <w:rPr>
          <w:rFonts w:ascii="楷体" w:eastAsia="楷体" w:hAnsi="楷体" w:hint="eastAsia"/>
          <w:sz w:val="32"/>
          <w:szCs w:val="32"/>
        </w:rPr>
        <w:t>3.项目绩效目标完成情况</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通过《高新区空港城区域地块层面控规》、《大庆道以北控规动态维护》规划编制工作的开展，为高新区重点项目落地起到合理的指导作用，极大地推进了高新区土地出让工作，推进了孙家庄、新城子城中村改造项目，该项目能够顺利完成年初预定的绩效目标。</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通过《唐山高新区老庄子镇南王庄村、陈家庄村美丽乡村规划》规划编制工作的开展，为高新区示范村建设起到科学、合理的指导作用，该项目已完成年初预定的各阶段绩效目标。</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通过《高新区局部地块控规动态维护》规划编制工作的开展，</w:t>
      </w:r>
      <w:r>
        <w:rPr>
          <w:rFonts w:ascii="仿宋_GB2312" w:eastAsia="仿宋_GB2312" w:hAnsi="仿宋_GB2312" w:cs="仿宋_GB2312" w:hint="eastAsia"/>
          <w:sz w:val="32"/>
          <w:szCs w:val="40"/>
        </w:rPr>
        <w:lastRenderedPageBreak/>
        <w:t>为高新区龙华道以北，建设路以东；荣华道以北，火炬路以东，马家屯区域；龙华道以北，学院路以西，瓦官庄区域的用地性质、容积率、公服设施、基础设施等设计进行更深度的分析，推进了瓦官庄、许鄄子、马家屯三个村庄城中村改造工作。该项目已完成年初预定的各阶段绩效目标。</w:t>
      </w:r>
    </w:p>
    <w:p w:rsidR="0076308D" w:rsidRDefault="008E6803">
      <w:pPr>
        <w:adjustRightInd w:val="0"/>
        <w:snapToGrid w:val="0"/>
        <w:spacing w:after="0" w:line="58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通过建立管线信息系统更好地实现与原系统审批资料的衔接及存储，从而建立科学、准确、完整、动态的城市管线信息管理系统提高城市管理的水平，满足了高新区市政规划、建设和管理的需要。</w:t>
      </w:r>
    </w:p>
    <w:p w:rsidR="0076308D" w:rsidRDefault="008E6803">
      <w:pPr>
        <w:ind w:firstLineChars="200" w:firstLine="640"/>
        <w:rPr>
          <w:rFonts w:ascii="仿宋_GB2312" w:eastAsia="仿宋_GB2312" w:hAnsi="仿宋_GB2312" w:cs="仿宋_GB2312"/>
          <w:sz w:val="32"/>
          <w:szCs w:val="40"/>
        </w:rPr>
      </w:pPr>
      <w:r>
        <w:rPr>
          <w:rFonts w:ascii="楷体" w:eastAsia="楷体" w:hAnsi="楷体" w:hint="eastAsia"/>
          <w:sz w:val="32"/>
          <w:szCs w:val="32"/>
        </w:rPr>
        <w:t>4.评价结论：</w:t>
      </w:r>
      <w:r>
        <w:rPr>
          <w:rFonts w:ascii="仿宋_GB2312" w:eastAsia="仿宋_GB2312" w:hAnsi="仿宋_GB2312" w:cs="仿宋_GB2312" w:hint="eastAsia"/>
          <w:sz w:val="32"/>
          <w:szCs w:val="32"/>
        </w:rPr>
        <w:t>“规划编制费”</w:t>
      </w:r>
      <w:r>
        <w:rPr>
          <w:rFonts w:ascii="仿宋_GB2312" w:eastAsia="仿宋_GB2312" w:hAnsi="仿宋_GB2312" w:cs="仿宋_GB2312" w:hint="eastAsia"/>
          <w:sz w:val="32"/>
          <w:szCs w:val="40"/>
        </w:rPr>
        <w:t>项目支出绩效情况较为理想，完成质量较高，均达到了项目申请时设定的各项绩效目标</w:t>
      </w:r>
      <w:r w:rsidR="008A33DE">
        <w:rPr>
          <w:rFonts w:ascii="仿宋_GB2312" w:eastAsia="仿宋_GB2312" w:hAnsi="仿宋_GB2312" w:cs="仿宋_GB2312" w:hint="eastAsia"/>
          <w:sz w:val="32"/>
          <w:szCs w:val="40"/>
        </w:rPr>
        <w:t>，绩效等级评价为优</w:t>
      </w:r>
      <w:r>
        <w:rPr>
          <w:rFonts w:ascii="仿宋_GB2312" w:eastAsia="仿宋_GB2312" w:hAnsi="仿宋_GB2312" w:cs="仿宋_GB2312" w:hint="eastAsia"/>
          <w:sz w:val="32"/>
          <w:szCs w:val="40"/>
        </w:rPr>
        <w:t>。</w:t>
      </w:r>
    </w:p>
    <w:p w:rsidR="0076308D" w:rsidRDefault="008E6803">
      <w:pPr>
        <w:pStyle w:val="2"/>
        <w:spacing w:before="0" w:after="0" w:line="580" w:lineRule="exact"/>
        <w:ind w:firstLineChars="200" w:firstLine="640"/>
        <w:rPr>
          <w:rFonts w:ascii="黑体" w:eastAsia="黑体" w:cs="Times New Roman"/>
          <w:b w:val="0"/>
          <w:bCs w:val="0"/>
        </w:rPr>
      </w:pPr>
      <w:r>
        <w:rPr>
          <w:rFonts w:ascii="黑体" w:eastAsia="黑体" w:cs="Times New Roman" w:hint="eastAsia"/>
          <w:b w:val="0"/>
          <w:bCs w:val="0"/>
        </w:rPr>
        <w:t>七、其他重要事项的说明</w:t>
      </w:r>
    </w:p>
    <w:p w:rsidR="0076308D" w:rsidRDefault="008E6803" w:rsidP="00170D6D">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（一）机关运行经费情况</w:t>
      </w:r>
    </w:p>
    <w:p w:rsidR="0076308D" w:rsidRPr="005C6F97" w:rsidRDefault="008E6803">
      <w:pPr>
        <w:adjustRightInd w:val="0"/>
        <w:snapToGrid w:val="0"/>
        <w:spacing w:after="0" w:line="580" w:lineRule="exact"/>
        <w:ind w:firstLineChars="200" w:firstLine="640"/>
        <w:rPr>
          <w:rFonts w:ascii="仿宋" w:eastAsia="仿宋" w:hAnsi="仿宋" w:cs="DengXian-Regular"/>
          <w:sz w:val="32"/>
          <w:szCs w:val="32"/>
        </w:rPr>
      </w:pPr>
      <w:r w:rsidRPr="005C6F97">
        <w:rPr>
          <w:rFonts w:ascii="仿宋" w:eastAsia="仿宋" w:hAnsi="仿宋" w:cs="DengXian-Regular" w:hint="eastAsia"/>
          <w:sz w:val="32"/>
          <w:szCs w:val="32"/>
        </w:rPr>
        <w:t>本部门2018年度机关运行经费支出0.12万元，比2017年度减少0.29万元，降低71.06%</w:t>
      </w:r>
      <w:r w:rsidR="008A33DE">
        <w:rPr>
          <w:rFonts w:ascii="仿宋" w:eastAsia="仿宋" w:hAnsi="仿宋" w:cs="DengXian-Regular" w:hint="eastAsia"/>
          <w:sz w:val="32"/>
          <w:szCs w:val="32"/>
        </w:rPr>
        <w:t>，</w:t>
      </w:r>
      <w:r w:rsidRPr="005C6F97">
        <w:rPr>
          <w:rFonts w:ascii="仿宋" w:eastAsia="仿宋" w:hAnsi="仿宋" w:cs="DengXian-Regular" w:hint="eastAsia"/>
          <w:sz w:val="32"/>
          <w:szCs w:val="32"/>
        </w:rPr>
        <w:t>主要原因是</w:t>
      </w:r>
      <w:r w:rsidR="005C6F97" w:rsidRPr="005C6F97">
        <w:rPr>
          <w:rFonts w:ascii="仿宋" w:eastAsia="仿宋" w:hAnsi="仿宋" w:cs="DengXian-Regular" w:hint="eastAsia"/>
          <w:sz w:val="32"/>
          <w:szCs w:val="32"/>
        </w:rPr>
        <w:t>厉行节约，压缩一般性支出</w:t>
      </w:r>
      <w:r w:rsidRPr="005C6F97">
        <w:rPr>
          <w:rFonts w:ascii="仿宋" w:eastAsia="仿宋" w:hAnsi="仿宋" w:cs="DengXian-Regular" w:hint="eastAsia"/>
          <w:sz w:val="32"/>
          <w:szCs w:val="32"/>
        </w:rPr>
        <w:t>。</w:t>
      </w:r>
      <w:r w:rsidR="008A33DE">
        <w:rPr>
          <w:rFonts w:ascii="仿宋" w:eastAsia="仿宋" w:hAnsi="仿宋" w:cs="DengXian-Regular" w:hint="eastAsia"/>
          <w:sz w:val="32"/>
          <w:szCs w:val="32"/>
        </w:rPr>
        <w:t>比</w:t>
      </w:r>
      <w:r w:rsidRPr="005C6F97">
        <w:rPr>
          <w:rFonts w:ascii="仿宋" w:eastAsia="仿宋" w:hAnsi="仿宋" w:cs="DengXian-Regular" w:hint="eastAsia"/>
          <w:sz w:val="32"/>
          <w:szCs w:val="32"/>
        </w:rPr>
        <w:t>年初预算减少0.2万元，降低62.5%</w:t>
      </w:r>
      <w:r w:rsidR="008A33DE">
        <w:rPr>
          <w:rFonts w:ascii="仿宋" w:eastAsia="仿宋" w:hAnsi="仿宋" w:cs="DengXian-Regular" w:hint="eastAsia"/>
          <w:sz w:val="32"/>
          <w:szCs w:val="32"/>
        </w:rPr>
        <w:t>，</w:t>
      </w:r>
      <w:r w:rsidR="008A33DE" w:rsidRPr="005C6F97">
        <w:rPr>
          <w:rFonts w:ascii="仿宋" w:eastAsia="仿宋" w:hAnsi="仿宋" w:cs="DengXian-Regular" w:hint="eastAsia"/>
          <w:sz w:val="32"/>
          <w:szCs w:val="32"/>
        </w:rPr>
        <w:t>主要原因是厉行节约，压缩一般性支出。</w:t>
      </w:r>
    </w:p>
    <w:p w:rsidR="0076308D" w:rsidRDefault="008E6803" w:rsidP="00170D6D">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（二）政府采购情况</w:t>
      </w:r>
    </w:p>
    <w:p w:rsidR="0076308D" w:rsidRDefault="008E6803">
      <w:pPr>
        <w:widowControl/>
        <w:spacing w:after="0" w:line="580" w:lineRule="exact"/>
        <w:ind w:firstLineChars="200" w:firstLine="640"/>
        <w:jc w:val="left"/>
        <w:rPr>
          <w:rFonts w:ascii="仿宋_GB2312" w:eastAsia="仿宋_GB2312" w:cs="DengXian-Regular"/>
          <w:sz w:val="32"/>
          <w:szCs w:val="32"/>
        </w:rPr>
      </w:pPr>
      <w:r>
        <w:rPr>
          <w:rFonts w:ascii="仿宋_GB2312" w:eastAsia="仿宋_GB2312" w:cs="DengXian-Regular" w:hint="eastAsia"/>
          <w:sz w:val="32"/>
          <w:szCs w:val="32"/>
        </w:rPr>
        <w:t>本部门2018年度政府采购支出总额62.5万元，从采购类型来看，</w:t>
      </w:r>
      <w:r>
        <w:rPr>
          <w:rFonts w:ascii="仿宋_GB2312" w:eastAsia="仿宋_GB2312" w:hAnsi="仿宋_GB2312" w:cs="仿宋_GB2312"/>
          <w:color w:val="000000"/>
          <w:kern w:val="0"/>
          <w:sz w:val="32"/>
          <w:szCs w:val="32"/>
        </w:rPr>
        <w:t>政府采购货物支出</w:t>
      </w:r>
      <w:r>
        <w:rPr>
          <w:rFonts w:ascii="仿宋_GB2312" w:eastAsia="仿宋_GB2312" w:hAnsi="仿宋_GB2312" w:cs="仿宋_GB2312" w:hint="eastAsia"/>
          <w:color w:val="000000"/>
          <w:kern w:val="0"/>
          <w:sz w:val="32"/>
          <w:szCs w:val="32"/>
        </w:rPr>
        <w:t>0</w:t>
      </w:r>
      <w:r>
        <w:rPr>
          <w:rFonts w:ascii="仿宋_GB2312" w:eastAsia="仿宋_GB2312" w:hAnsi="仿宋_GB2312" w:cs="仿宋_GB2312"/>
          <w:color w:val="000000"/>
          <w:kern w:val="0"/>
          <w:sz w:val="32"/>
          <w:szCs w:val="32"/>
        </w:rPr>
        <w:t>万元、政府采购工程支出</w:t>
      </w:r>
      <w:r>
        <w:rPr>
          <w:rFonts w:ascii="仿宋_GB2312" w:eastAsia="仿宋_GB2312" w:hAnsi="仿宋_GB2312" w:cs="仿宋_GB2312" w:hint="eastAsia"/>
          <w:color w:val="000000"/>
          <w:kern w:val="0"/>
          <w:sz w:val="32"/>
          <w:szCs w:val="32"/>
        </w:rPr>
        <w:t>0</w:t>
      </w:r>
      <w:r>
        <w:rPr>
          <w:rFonts w:ascii="仿宋_GB2312" w:eastAsia="仿宋_GB2312" w:hAnsi="仿宋_GB2312" w:cs="仿宋_GB2312"/>
          <w:color w:val="000000"/>
          <w:kern w:val="0"/>
          <w:sz w:val="32"/>
          <w:szCs w:val="32"/>
        </w:rPr>
        <w:t>万元、政</w:t>
      </w:r>
      <w:r>
        <w:rPr>
          <w:rFonts w:ascii="仿宋_GB2312" w:eastAsia="仿宋_GB2312" w:hAnsi="仿宋_GB2312" w:cs="仿宋_GB2312"/>
          <w:color w:val="000000"/>
          <w:kern w:val="0"/>
          <w:sz w:val="32"/>
          <w:szCs w:val="32"/>
        </w:rPr>
        <w:lastRenderedPageBreak/>
        <w:t>府采购服务支出</w:t>
      </w:r>
      <w:r>
        <w:rPr>
          <w:rFonts w:ascii="仿宋_GB2312" w:eastAsia="仿宋_GB2312" w:hAnsi="仿宋_GB2312" w:cs="仿宋_GB2312" w:hint="eastAsia"/>
          <w:color w:val="000000"/>
          <w:kern w:val="0"/>
          <w:sz w:val="32"/>
          <w:szCs w:val="32"/>
        </w:rPr>
        <w:t>62.5</w:t>
      </w:r>
      <w:r>
        <w:rPr>
          <w:rFonts w:ascii="仿宋_GB2312" w:eastAsia="仿宋_GB2312" w:hAnsi="仿宋_GB2312" w:cs="仿宋_GB2312"/>
          <w:color w:val="000000"/>
          <w:kern w:val="0"/>
          <w:sz w:val="32"/>
          <w:szCs w:val="32"/>
        </w:rPr>
        <w:t>万元。</w:t>
      </w:r>
      <w:r>
        <w:rPr>
          <w:rFonts w:ascii="仿宋_GB2312" w:eastAsia="仿宋_GB2312" w:hAnsi="仿宋_GB2312" w:cs="仿宋_GB2312" w:hint="eastAsia"/>
          <w:color w:val="000000"/>
          <w:kern w:val="0"/>
          <w:sz w:val="32"/>
          <w:szCs w:val="32"/>
        </w:rPr>
        <w:t>授予中小企业合同金62.5万元，占政府采购支出总额的</w:t>
      </w:r>
      <w:r>
        <w:rPr>
          <w:rFonts w:ascii="仿宋_GB2312" w:eastAsia="仿宋_GB2312" w:hAnsi="仿宋_GB2312" w:cs="仿宋_GB2312"/>
          <w:color w:val="000000"/>
          <w:kern w:val="0"/>
          <w:sz w:val="32"/>
          <w:szCs w:val="32"/>
        </w:rPr>
        <w:t>100%</w:t>
      </w:r>
      <w:r w:rsidR="00763620">
        <w:rPr>
          <w:rFonts w:ascii="仿宋_GB2312" w:eastAsia="仿宋_GB2312" w:hAnsi="仿宋_GB2312" w:cs="仿宋_GB2312" w:hint="eastAsia"/>
          <w:color w:val="000000"/>
          <w:kern w:val="0"/>
          <w:sz w:val="32"/>
          <w:szCs w:val="32"/>
        </w:rPr>
        <w:t>，其中授予小微企业合同金62.5万元，占政府采购支出总额的</w:t>
      </w:r>
      <w:r w:rsidR="00763620">
        <w:rPr>
          <w:rFonts w:ascii="仿宋_GB2312" w:eastAsia="仿宋_GB2312" w:hAnsi="仿宋_GB2312" w:cs="仿宋_GB2312"/>
          <w:color w:val="000000"/>
          <w:kern w:val="0"/>
          <w:sz w:val="32"/>
          <w:szCs w:val="32"/>
        </w:rPr>
        <w:t>100%</w:t>
      </w:r>
    </w:p>
    <w:p w:rsidR="0076308D" w:rsidRDefault="008E6803" w:rsidP="00170D6D">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（三）国有资产占用情况</w:t>
      </w:r>
      <w:bookmarkStart w:id="0" w:name="_GoBack"/>
      <w:bookmarkEnd w:id="0"/>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截至2018年12月31日，本部门共有车辆0辆，比上年无增减变化；</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单位价值</w:t>
      </w:r>
      <w:r>
        <w:rPr>
          <w:rFonts w:ascii="仿宋_GB2312" w:eastAsia="仿宋_GB2312" w:hAnsi="TimesNewRomanPSMT" w:cs="TimesNewRomanPSMT" w:hint="eastAsia"/>
          <w:sz w:val="32"/>
          <w:szCs w:val="32"/>
        </w:rPr>
        <w:t>50</w:t>
      </w:r>
      <w:r>
        <w:rPr>
          <w:rFonts w:ascii="仿宋_GB2312" w:eastAsia="仿宋_GB2312" w:cs="DengXian-Regular" w:hint="eastAsia"/>
          <w:sz w:val="32"/>
          <w:szCs w:val="32"/>
        </w:rPr>
        <w:t>万元以上通用设备0台，比上年无增减少变化，单位价值</w:t>
      </w:r>
      <w:r>
        <w:rPr>
          <w:rFonts w:ascii="仿宋_GB2312" w:eastAsia="仿宋_GB2312" w:hAnsi="TimesNewRomanPSMT" w:cs="TimesNewRomanPSMT" w:hint="eastAsia"/>
          <w:sz w:val="32"/>
          <w:szCs w:val="32"/>
        </w:rPr>
        <w:t>100</w:t>
      </w:r>
      <w:r>
        <w:rPr>
          <w:rFonts w:ascii="仿宋_GB2312" w:eastAsia="仿宋_GB2312" w:cs="DengXian-Regular" w:hint="eastAsia"/>
          <w:sz w:val="32"/>
          <w:szCs w:val="32"/>
        </w:rPr>
        <w:t>万元以上专用设备0台</w:t>
      </w:r>
      <w:r w:rsidR="008A33DE">
        <w:rPr>
          <w:rFonts w:ascii="仿宋_GB2312" w:eastAsia="仿宋_GB2312" w:cs="DengXian-Regular" w:hint="eastAsia"/>
          <w:sz w:val="32"/>
          <w:szCs w:val="32"/>
        </w:rPr>
        <w:t>，</w:t>
      </w:r>
      <w:r>
        <w:rPr>
          <w:rFonts w:ascii="仿宋_GB2312" w:eastAsia="仿宋_GB2312" w:cs="DengXian-Regular" w:hint="eastAsia"/>
          <w:sz w:val="32"/>
          <w:szCs w:val="32"/>
        </w:rPr>
        <w:t>比上年无增减变化。</w:t>
      </w:r>
    </w:p>
    <w:p w:rsidR="0076308D" w:rsidRDefault="008E6803" w:rsidP="00170D6D">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（四）其他需要说明的情况</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1、本部门2018年度“三公”经费和“国有资本经营”无收支及结转结余情况，故“一般公共预算财政拨款</w:t>
      </w:r>
      <w:r w:rsidR="008A33DE">
        <w:rPr>
          <w:rFonts w:ascii="仿宋_GB2312" w:eastAsia="仿宋_GB2312" w:cs="DengXian-Regular" w:hint="eastAsia"/>
          <w:sz w:val="32"/>
          <w:szCs w:val="32"/>
        </w:rPr>
        <w:t>、</w:t>
      </w:r>
      <w:r>
        <w:rPr>
          <w:rFonts w:ascii="仿宋_GB2312" w:eastAsia="仿宋_GB2312" w:cs="DengXian-Regular" w:hint="eastAsia"/>
          <w:sz w:val="32"/>
          <w:szCs w:val="32"/>
        </w:rPr>
        <w:t>“三公”经费支出决算表”和“国有资本经营预算财政拨款支出决算表”以空表列示。</w:t>
      </w:r>
    </w:p>
    <w:p w:rsidR="0076308D" w:rsidRDefault="008E6803">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2、由于决算公开表格中金额数值应当保留两位小数，公开数据为四舍五入计算结</w:t>
      </w:r>
      <w:r w:rsidR="00B552C4" w:rsidRPr="00B552C4">
        <w:rPr>
          <w:noProof/>
          <w:sz w:val="44"/>
        </w:rPr>
        <w:pict>
          <v:group id="1112" o:spid="_x0000_s1037" style="position:absolute;left:0;text-align:left;margin-left:-.55pt;margin-top:29.3pt;width:301.85pt;height:43.95pt;z-index:251693056;mso-position-horizontal-relative:page;mso-position-vertical-relative:page" coordsize="3833495,558165203"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Bbx6QT2QAAAAkBAAAPAAAAAAAAAAEAIAAAACIAAABkcnMvZG93bnJldi54&#10;bWxQSwECFAAUAAAACACHTuJAQAg8m6QCAAD6BgAADgAAAAAAAAABACAAAAAoAQAAZHJzL2Uyb0Rv&#10;Yy54bWxQSwUGAAAAAAYABgBZAQAAPgYAAAAA&#10;">
            <v:rect id="1113" o:spid="_x0000_s1039" style="position:absolute;left:4551;top:52615;width:8546;height:1175" o:gfxdata="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w0K0vQAA&#10;ANsAAAAPAAAAAAAAAAEAIAAAACIAAABkcnMvZG93bnJldi54bWxQSwECFAAUAAAACACHTuJAMy8F&#10;njsAAAA5AAAAEAAAAAAAAAABACAAAAAMAQAAZHJzL3NoYXBleG1sLnhtbFBLBQYAAAAABgAGAFsB&#10;AAC2AwAAAAA=&#10;" fillcolor="#d8d8d8" stroked="f" strokeweight="2pt"/>
            <v:rect id="1114" o:spid="_x0000_s1038" style="position:absolute;left:4577;top:52890;width:8324;height:1123;v-text-anchor:middle" o:gfxdata="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zcO9rgAAADbAAAA&#10;DwAAAAAAAAABACAAAAAiAAAAZHJzL2Rvd25yZXYueG1sUEsBAhQAFAAAAAgAh07iQDMvBZ47AAAA&#10;OQAAABAAAAAAAAAAAQAgAAAABwEAAGRycy9zaGFwZXhtbC54bWxQSwUGAAAAAAYABgBbAQAAsQMA&#10;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70D6D" w:rsidRDefault="00170D6D">
                    <w:pPr>
                      <w:jc w:val="center"/>
                    </w:pPr>
                  </w:p>
                </w:txbxContent>
              </v:textbox>
            </v:rect>
            <w10:wrap anchorx="page" anchory="page"/>
            <w10:anchorlock/>
          </v:group>
        </w:pict>
      </w:r>
      <w:r>
        <w:rPr>
          <w:rFonts w:ascii="仿宋_GB2312" w:eastAsia="仿宋_GB2312" w:cs="DengXian-Regular" w:hint="eastAsia"/>
          <w:sz w:val="32"/>
          <w:szCs w:val="32"/>
        </w:rPr>
        <w:t>果，个别数据合计项与分项之和存在小数点后差额，特此说明。</w:t>
      </w:r>
    </w:p>
    <w:p w:rsidR="0076308D" w:rsidRDefault="0076308D">
      <w:pPr>
        <w:widowControl/>
        <w:spacing w:after="0" w:line="580" w:lineRule="exact"/>
        <w:ind w:firstLineChars="200" w:firstLine="883"/>
        <w:jc w:val="left"/>
        <w:rPr>
          <w:rFonts w:ascii="宋体" w:hAnsi="宋体" w:cs="MS-UIGothic,Bold"/>
          <w:b/>
          <w:bCs/>
          <w:kern w:val="0"/>
          <w:sz w:val="44"/>
          <w:szCs w:val="44"/>
        </w:rPr>
        <w:sectPr w:rsidR="0076308D">
          <w:pgSz w:w="11906" w:h="16838"/>
          <w:pgMar w:top="2098" w:right="1474" w:bottom="1984" w:left="1588" w:header="851" w:footer="992" w:gutter="0"/>
          <w:cols w:space="0"/>
          <w:docGrid w:type="lines" w:linePitch="312"/>
        </w:sectPr>
      </w:pPr>
    </w:p>
    <w:p w:rsidR="0076308D" w:rsidRDefault="008E6803">
      <w:pPr>
        <w:rPr>
          <w:rFonts w:ascii="宋体" w:hAnsi="宋体" w:cs="ArialUnicodeMS"/>
          <w:color w:val="000000"/>
          <w:kern w:val="0"/>
        </w:rPr>
        <w:sectPr w:rsidR="0076308D">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63360"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11" cstate="print"/>
                    <a:srcRect/>
                    <a:stretch>
                      <a:fillRect/>
                    </a:stretch>
                  </pic:blipFill>
                  <pic:spPr>
                    <a:xfrm>
                      <a:off x="0" y="0"/>
                      <a:ext cx="7550150" cy="10680064"/>
                    </a:xfrm>
                    <a:prstGeom prst="rect">
                      <a:avLst/>
                    </a:prstGeom>
                  </pic:spPr>
                </pic:pic>
              </a:graphicData>
            </a:graphic>
          </wp:anchor>
        </w:drawing>
      </w:r>
      <w:r w:rsidR="00B552C4" w:rsidRPr="00B552C4">
        <w:rPr>
          <w:noProof/>
          <w:sz w:val="72"/>
        </w:rPr>
        <w:pict>
          <v:rect id="1116" o:spid="_x0000_s1036" style="position:absolute;left:0;text-align:left;margin-left:-78.7pt;margin-top:232.8pt;width:596.2pt;height:159.1pt;z-index:251672576;mso-position-horizontal-relative:text;mso-position-vertical-relative:text" o:gfxdata="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sgotmt4AAAANAQAADwAA&#10;AAAAAAABACAAAAAiAAAAZHJzL2Rvd25yZXYueG1sUEsBAhQAFAAAAAgAh07iQCHsUtCeAQAASAMA&#10;AA4AAAAAAAAAAQAgAAAALQEAAGRycy9lMm9Eb2MueG1sUEsFBgAAAAAGAAYAWQEAAD0FAAAAAA==&#10;" filled="f" stroked="f" strokeweight=".5pt">
            <v:textbox>
              <w:txbxContent>
                <w:p w:rsidR="00170D6D" w:rsidRDefault="00170D6D">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第四部分</w:t>
                  </w:r>
                </w:p>
                <w:p w:rsidR="00170D6D" w:rsidRDefault="00170D6D">
                  <w:pPr>
                    <w:widowControl/>
                    <w:spacing w:line="1200" w:lineRule="exact"/>
                    <w:jc w:val="center"/>
                    <w:rPr>
                      <w:color w:val="FDEFBE"/>
                      <w:sz w:val="96"/>
                      <w:szCs w:val="96"/>
                    </w:rPr>
                  </w:pPr>
                  <w:r>
                    <w:rPr>
                      <w:rFonts w:ascii="黑体" w:eastAsia="黑体" w:hAnsi="宋体" w:hint="eastAsia"/>
                      <w:color w:val="FDEFBE"/>
                      <w:sz w:val="96"/>
                      <w:szCs w:val="96"/>
                    </w:rPr>
                    <w:t>相关名词解释</w:t>
                  </w:r>
                </w:p>
              </w:txbxContent>
            </v:textbox>
          </v:rect>
        </w:pic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（一）财政拨款收入：</w:t>
      </w:r>
      <w:r>
        <w:rPr>
          <w:rFonts w:ascii="仿宋_GB2312" w:eastAsia="仿宋_GB2312" w:hAnsi="宋体" w:hint="eastAsia"/>
          <w:color w:val="000000"/>
          <w:kern w:val="0"/>
          <w:sz w:val="32"/>
          <w:szCs w:val="32"/>
        </w:rPr>
        <w:t>本年度从本级财政部门取得的财政拨款，包括一般公共预算财政拨款和政府性基金预算财政拨款。</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（二）事业收入：</w:t>
      </w:r>
      <w:r>
        <w:rPr>
          <w:rFonts w:ascii="仿宋_GB2312" w:eastAsia="仿宋_GB2312" w:hAnsi="宋体" w:hint="eastAsia"/>
          <w:color w:val="000000"/>
          <w:kern w:val="0"/>
          <w:sz w:val="32"/>
          <w:szCs w:val="32"/>
        </w:rPr>
        <w:t>指事业单位开展专业业务活动及辅助活动所取得的收入。</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（三）其他收入：</w:t>
      </w:r>
      <w:r>
        <w:rPr>
          <w:rFonts w:ascii="仿宋_GB2312" w:eastAsia="仿宋_GB2312" w:hAnsi="宋体" w:hint="eastAsia"/>
          <w:color w:val="000000"/>
          <w:kern w:val="0"/>
          <w:sz w:val="32"/>
          <w:szCs w:val="32"/>
        </w:rPr>
        <w:t>指除上述“财政拨款收入”、“事业收入”、“经营收入”等以外的收入。</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（四）用事业基金弥补收支差额：</w:t>
      </w:r>
      <w:r>
        <w:rPr>
          <w:rFonts w:ascii="仿宋_GB2312" w:eastAsia="仿宋_GB2312" w:hAnsi="宋体"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（五）年初结转和结余：</w:t>
      </w:r>
      <w:r>
        <w:rPr>
          <w:rFonts w:ascii="仿宋_GB2312" w:eastAsia="仿宋_GB2312" w:hAnsi="宋体" w:hint="eastAsia"/>
          <w:color w:val="000000"/>
          <w:kern w:val="0"/>
          <w:sz w:val="32"/>
          <w:szCs w:val="32"/>
        </w:rPr>
        <w:t>指以前年度尚未完成、结转到本年仍按原规定用途继续使用的资金，或项目已完成等产生的结余资金。</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（六）结余分配：</w:t>
      </w:r>
      <w:r>
        <w:rPr>
          <w:rFonts w:ascii="仿宋_GB2312" w:eastAsia="仿宋_GB2312" w:hAnsi="宋体" w:hint="eastAsia"/>
          <w:color w:val="000000"/>
          <w:kern w:val="0"/>
          <w:sz w:val="32"/>
          <w:szCs w:val="32"/>
        </w:rPr>
        <w:t>指事业单位按照事业单位会计制度的规定从非财政补助结余中分配的事业基金和职工福利基金等。</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（七）年末结转和结</w:t>
      </w:r>
      <w:r w:rsidR="00B552C4" w:rsidRPr="00B552C4">
        <w:rPr>
          <w:rFonts w:ascii="仿宋_GB2312" w:eastAsia="仿宋_GB2312" w:hAnsi="宋体"/>
          <w:b/>
          <w:bCs/>
          <w:noProof/>
          <w:color w:val="000000"/>
          <w:kern w:val="0"/>
          <w:sz w:val="32"/>
          <w:szCs w:val="32"/>
        </w:rPr>
        <w:pict>
          <v:group id="1117" o:spid="_x0000_s1033" style="position:absolute;left:0;text-align:left;margin-left:-81.05pt;margin-top:39.65pt;width:264.85pt;height:43.95pt;z-index:251675648;mso-position-horizontal-relative:text;mso-position-vertical-relative:page" coordsize="3363595,558165203"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hYz8m9sAAAALAQAADwAAAAAAAAABACAAAAAiAAAAZHJzL2Rvd25y&#10;ZXYueG1sUEsBAhQAFAAAAAgAh07iQPrukr2mAgAA+gYAAA4AAAAAAAAAAQAgAAAAKgEAAGRycy9l&#10;Mm9Eb2MueG1sUEsFBgAAAAAGAAYAWQEAAEIGAAAAAA==&#10;">
            <v:rect id="1118" o:spid="_x0000_s1035" style="position:absolute;left:4551;top:52615;width:8546;height:1175" o:gfxdata="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iZRSugAAANsA&#10;AAAPAAAAAAAAAAEAIAAAACIAAABkcnMvZG93bnJldi54bWxQSwECFAAUAAAACACHTuJAMy8FnjsA&#10;AAA5AAAAEAAAAAAAAAABACAAAAAJAQAAZHJzL3NoYXBleG1sLnhtbFBLBQYAAAAABgAGAFsBAACz&#10;AwAAAAA=&#10;" fillcolor="#d8d8d8" stroked="f" strokeweight="2pt"/>
            <v:rect id="1119" o:spid="_x0000_s1034" style="position:absolute;left:4577;top:52890;width:8324;height:1123;v-text-anchor:middle" o:gfxdata="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run5ugAAANsA&#10;AAAPAAAAAAAAAAEAIAAAACIAAABkcnMvZG93bnJldi54bWxQSwECFAAUAAAACACHTuJAMy8FnjsA&#10;AAA5AAAAEAAAAAAAAAABACAAAAAJAQAAZHJzL3NoYXBleG1sLnhtbFBLBQYAAAAABgAGAFsBAACz&#10;Aw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170D6D" w:rsidRDefault="00170D6D">
                    <w:pPr>
                      <w:jc w:val="center"/>
                    </w:pPr>
                  </w:p>
                </w:txbxContent>
              </v:textbox>
            </v:rect>
            <w10:wrap anchory="page"/>
            <w10:anchorlock/>
          </v:group>
        </w:pict>
      </w:r>
      <w:r>
        <w:rPr>
          <w:rFonts w:ascii="仿宋_GB2312" w:eastAsia="仿宋_GB2312" w:hAnsi="宋体" w:hint="eastAsia"/>
          <w:b/>
          <w:bCs/>
          <w:color w:val="000000"/>
          <w:kern w:val="0"/>
          <w:sz w:val="32"/>
          <w:szCs w:val="32"/>
        </w:rPr>
        <w:t>余：</w:t>
      </w:r>
      <w:r>
        <w:rPr>
          <w:rFonts w:ascii="仿宋_GB2312" w:eastAsia="仿宋_GB2312" w:hAnsi="宋体" w:hint="eastAsia"/>
          <w:color w:val="000000"/>
          <w:kern w:val="0"/>
          <w:sz w:val="32"/>
          <w:szCs w:val="32"/>
        </w:rPr>
        <w:t>指单位按有关规定结转到下年或以后年度继续使用的资金，或项目已完成等产生的结余资金。</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（八）基本支出：</w:t>
      </w:r>
      <w:r>
        <w:rPr>
          <w:rFonts w:ascii="仿宋_GB2312" w:eastAsia="仿宋_GB2312" w:hAnsi="宋体" w:hint="eastAsia"/>
          <w:color w:val="000000"/>
          <w:kern w:val="0"/>
          <w:sz w:val="32"/>
          <w:szCs w:val="32"/>
        </w:rPr>
        <w:t>填列单位为保障机构正常运转、完成日常工作任务而发生的各项支出。</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（九）项目支出：</w:t>
      </w:r>
      <w:r>
        <w:rPr>
          <w:rFonts w:ascii="仿宋_GB2312" w:eastAsia="仿宋_GB2312" w:hAnsi="宋体" w:hint="eastAsia"/>
          <w:color w:val="000000"/>
          <w:kern w:val="0"/>
          <w:sz w:val="32"/>
          <w:szCs w:val="32"/>
        </w:rPr>
        <w:t>填列单位为完成特定的行政工作任务或事业发展目标，在基本支出之外发生的各项支出</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（十）基本建设支出：</w:t>
      </w:r>
      <w:r>
        <w:rPr>
          <w:rFonts w:ascii="仿宋_GB2312" w:eastAsia="仿宋_GB2312" w:hAnsi="宋体"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（十一）其他资本性支出：</w:t>
      </w:r>
      <w:r>
        <w:rPr>
          <w:rFonts w:ascii="仿宋_GB2312" w:eastAsia="仿宋_GB2312" w:hAnsi="宋体"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（十二）“三公”经费：</w:t>
      </w:r>
      <w:r>
        <w:rPr>
          <w:rFonts w:ascii="仿宋_GB2312" w:eastAsia="仿宋_GB2312" w:hAnsi="宋体" w:hint="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sidR="00B552C4" w:rsidRPr="00B552C4">
        <w:rPr>
          <w:rFonts w:ascii="仿宋_GB2312" w:eastAsia="仿宋_GB2312" w:hAnsi="宋体"/>
          <w:b/>
          <w:bCs/>
          <w:noProof/>
          <w:color w:val="000000"/>
          <w:kern w:val="0"/>
          <w:sz w:val="32"/>
          <w:szCs w:val="32"/>
        </w:rPr>
        <w:pict>
          <v:group id="1120" o:spid="_x0000_s1030" style="position:absolute;left:0;text-align:left;margin-left:-81.05pt;margin-top:39.65pt;width:264.85pt;height:43.95pt;z-index:251694080;mso-position-horizontal-relative:text;mso-position-vertical-relative:page" coordsize="3363595,558165203"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IWM/JvbAAAACwEAAA8AAAAAAAAAAQAgAAAAIgAAAGRycy9k&#10;b3ducmV2LnhtbFBLAQIUABQAAAAIAIdO4kDTKDqYqgIAAPoGAAAOAAAAAAAAAAEAIAAAACoBAABk&#10;cnMvZTJvRG9jLnhtbFBLBQYAAAAABgAGAFkBAABGBgAAAAA=&#10;">
            <v:rect id="1121" o:spid="_x0000_s1032" style="position:absolute;left:4551;top:52615;width:8546;height:1175" o:gfxdata="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DzTB25AAAA2wAA&#10;AA8AAAAAAAAAAQAgAAAAIgAAAGRycy9kb3ducmV2LnhtbFBLAQIUABQAAAAIAIdO4kAzLwWeOwAA&#10;ADkAAAAQAAAAAAAAAAEAIAAAAAgBAABkcnMvc2hhcGV4bWwueG1sUEsFBgAAAAAGAAYAWwEAALID&#10;AAAAAA==&#10;" fillcolor="#d8d8d8" stroked="f" strokeweight="2pt"/>
            <v:rect id="1122" o:spid="_x0000_s1031" style="position:absolute;left:4577;top:52890;width:8324;height:1123;v-text-anchor:middle" o:gfxdata="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vUMba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170D6D" w:rsidRDefault="00170D6D">
                    <w:pPr>
                      <w:jc w:val="center"/>
                    </w:pPr>
                  </w:p>
                </w:txbxContent>
              </v:textbox>
            </v:rect>
            <w10:wrap anchory="page"/>
            <w10:anchorlock/>
          </v:group>
        </w:pict>
      </w:r>
      <w:r>
        <w:rPr>
          <w:rFonts w:ascii="仿宋_GB2312" w:eastAsia="仿宋_GB2312" w:hAnsi="宋体" w:hint="eastAsia"/>
          <w:color w:val="000000"/>
          <w:kern w:val="0"/>
          <w:sz w:val="32"/>
          <w:szCs w:val="32"/>
        </w:rPr>
        <w:t>待费反映单位按规定开支的各类公务接待（含外宾接待）支出。</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（十三）其</w:t>
      </w:r>
      <w:r w:rsidR="00B552C4" w:rsidRPr="00B552C4">
        <w:rPr>
          <w:rFonts w:ascii="仿宋_GB2312" w:eastAsia="仿宋_GB2312" w:hAnsi="宋体"/>
          <w:b/>
          <w:bCs/>
          <w:noProof/>
          <w:color w:val="000000"/>
          <w:kern w:val="0"/>
          <w:sz w:val="32"/>
          <w:szCs w:val="32"/>
        </w:rPr>
        <w:pict>
          <v:group id="1123" o:spid="_x0000_s1027" style="position:absolute;left:0;text-align:left;margin-left:-81.05pt;margin-top:39.65pt;width:264.85pt;height:43.95pt;z-index:251695104;mso-position-horizontal-relative:text;mso-position-vertical-relative:page" coordsize="3363595,558165203" o:gfxdata="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FjPyb2wAAAAsBAAAPAAAAAAAAAAEAIAAAACIAAABkcnMvZG93bnJl&#10;di54bWxQSwECFAAUAAAACACHTuJAnQY55qUCAAD6BgAADgAAAAAAAAABACAAAAAqAQAAZHJzL2Uy&#10;b0RvYy54bWxQSwUGAAAAAAYABgBZAQAAQQYAAAAA&#10;">
            <v:rect id="1124" o:spid="_x0000_s1029" style="position:absolute;left:4551;top:52615;width:8546;height:1175" o:gfxdata="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IdJqvQAA&#10;ANsAAAAPAAAAAAAAAAEAIAAAACIAAABkcnMvZG93bnJldi54bWxQSwECFAAUAAAACACHTuJAMy8F&#10;njsAAAA5AAAAEAAAAAAAAAABACAAAAAMAQAAZHJzL3NoYXBleG1sLnhtbFBLBQYAAAAABgAGAFsB&#10;AAC2AwAAAAA=&#10;" fillcolor="#d8d8d8" stroked="f" strokeweight="2pt"/>
            <v:rect id="1125" o:spid="_x0000_s1028" style="position:absolute;left:4577;top:52890;width:8324;height:1123;v-text-anchor:middle" o:gfxdata="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jki68AAAA&#10;2wAAAA8AAAAAAAAAAQAgAAAAIgAAAGRycy9kb3ducmV2LnhtbFBLAQIUABQAAAAIAIdO4kAzLwWe&#10;OwAAADkAAAAQAAAAAAAAAAEAIAAAAAsBAABkcnMvc2hhcGV4bWwueG1sUEsFBgAAAAAGAAYAWwEA&#10;ALUDAAAAAA==&#10;" fillcolor="#ad002d" strokecolor="#af7621" strokeweight="2pt">
              <v:textbox>
                <w:txbxContent>
                  <w:p w:rsidR="00170D6D" w:rsidRDefault="00170D6D">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170D6D" w:rsidRDefault="00170D6D">
                    <w:pPr>
                      <w:jc w:val="center"/>
                    </w:pPr>
                  </w:p>
                </w:txbxContent>
              </v:textbox>
            </v:rect>
            <w10:wrap anchory="page"/>
            <w10:anchorlock/>
          </v:group>
        </w:pict>
      </w:r>
      <w:r>
        <w:rPr>
          <w:rFonts w:ascii="仿宋_GB2312" w:eastAsia="仿宋_GB2312" w:hAnsi="宋体" w:hint="eastAsia"/>
          <w:b/>
          <w:bCs/>
          <w:color w:val="000000"/>
          <w:kern w:val="0"/>
          <w:sz w:val="32"/>
          <w:szCs w:val="32"/>
        </w:rPr>
        <w:t>他交通费用：</w:t>
      </w:r>
      <w:r>
        <w:rPr>
          <w:rFonts w:ascii="仿宋_GB2312" w:eastAsia="仿宋_GB2312" w:hAnsi="宋体" w:hint="eastAsia"/>
          <w:color w:val="000000"/>
          <w:kern w:val="0"/>
          <w:sz w:val="32"/>
          <w:szCs w:val="32"/>
        </w:rPr>
        <w:t>填列单位除公务用车运行维护费以外的其他交通费用。如飞机、船舶等的燃料费、维修费、过桥过路费、保险费、出租车费用、公务交通补贴等。</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（十四）公务用车购置：</w:t>
      </w:r>
      <w:r>
        <w:rPr>
          <w:rFonts w:ascii="仿宋_GB2312" w:eastAsia="仿宋_GB2312" w:hAnsi="宋体" w:hint="eastAsia"/>
          <w:color w:val="000000"/>
          <w:kern w:val="0"/>
          <w:sz w:val="32"/>
          <w:szCs w:val="32"/>
        </w:rPr>
        <w:t>填列单位公务用车车辆购置支出（含车辆购置税）。</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（十五）其他交通工具购置：</w:t>
      </w:r>
      <w:r>
        <w:rPr>
          <w:rFonts w:ascii="仿宋_GB2312" w:eastAsia="仿宋_GB2312" w:hAnsi="宋体" w:hint="eastAsia"/>
          <w:color w:val="000000"/>
          <w:kern w:val="0"/>
          <w:sz w:val="32"/>
          <w:szCs w:val="32"/>
        </w:rPr>
        <w:t>填列单位除公务用车外的其他各类交通工具（如船舶、飞机）购置支出（含车辆购置税）。</w:t>
      </w:r>
    </w:p>
    <w:p w:rsidR="0076308D" w:rsidRDefault="008E6803" w:rsidP="00170D6D">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（十六）机关运行经费：</w:t>
      </w:r>
      <w:r>
        <w:rPr>
          <w:rFonts w:ascii="仿宋_GB2312" w:eastAsia="仿宋_GB2312" w:hAnsi="宋体"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76308D" w:rsidRDefault="008E6803" w:rsidP="00170D6D">
      <w:pPr>
        <w:widowControl/>
        <w:spacing w:after="0" w:line="560" w:lineRule="exact"/>
        <w:ind w:firstLineChars="200" w:firstLine="643"/>
        <w:rPr>
          <w:rFonts w:ascii="仿宋_GB2312" w:eastAsia="仿宋_GB2312" w:hAnsi="Cambria" w:cs="ArialUnicodeMS"/>
          <w:kern w:val="0"/>
          <w:sz w:val="32"/>
          <w:szCs w:val="32"/>
        </w:rPr>
        <w:sectPr w:rsidR="0076308D">
          <w:pgSz w:w="11906" w:h="16838"/>
          <w:pgMar w:top="2098" w:right="1474" w:bottom="1985" w:left="1588" w:header="851" w:footer="992" w:gutter="0"/>
          <w:cols w:space="425"/>
          <w:docGrid w:type="lines" w:linePitch="312"/>
        </w:sectPr>
      </w:pPr>
      <w:r>
        <w:rPr>
          <w:rFonts w:ascii="仿宋_GB2312" w:eastAsia="仿宋_GB2312" w:hAnsi="宋体" w:hint="eastAsia"/>
          <w:b/>
          <w:bCs/>
          <w:color w:val="000000"/>
          <w:kern w:val="0"/>
          <w:sz w:val="32"/>
          <w:szCs w:val="32"/>
        </w:rPr>
        <w:t>（十七）经费形式:</w:t>
      </w:r>
      <w:r>
        <w:rPr>
          <w:rFonts w:ascii="仿宋_GB2312" w:eastAsia="仿宋_GB2312" w:hAnsi="宋体"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76308D" w:rsidRDefault="008E6803">
      <w:pPr>
        <w:widowControl/>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noProof/>
          <w:kern w:val="0"/>
          <w:sz w:val="32"/>
          <w:szCs w:val="32"/>
        </w:rPr>
        <w:lastRenderedPageBreak/>
        <w:drawing>
          <wp:anchor distT="0" distB="0" distL="0" distR="0" simplePos="0" relativeHeight="251664384"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16" cstate="print"/>
                    <a:srcRect/>
                    <a:stretch>
                      <a:fillRect/>
                    </a:stretch>
                  </pic:blipFill>
                  <pic:spPr>
                    <a:xfrm>
                      <a:off x="0" y="0"/>
                      <a:ext cx="7590155" cy="10735945"/>
                    </a:xfrm>
                    <a:prstGeom prst="rect">
                      <a:avLst/>
                    </a:prstGeom>
                  </pic:spPr>
                </pic:pic>
              </a:graphicData>
            </a:graphic>
          </wp:anchor>
        </w:drawing>
      </w:r>
    </w:p>
    <w:p w:rsidR="0076308D" w:rsidRDefault="0076308D">
      <w:pPr>
        <w:widowControl/>
        <w:spacing w:after="0" w:line="560" w:lineRule="exact"/>
        <w:ind w:firstLineChars="200" w:firstLine="640"/>
        <w:rPr>
          <w:rFonts w:ascii="仿宋_GB2312" w:eastAsia="仿宋_GB2312" w:hAnsi="Cambria" w:cs="ArialUnicodeMS"/>
          <w:kern w:val="0"/>
          <w:sz w:val="32"/>
          <w:szCs w:val="32"/>
        </w:rPr>
      </w:pPr>
    </w:p>
    <w:p w:rsidR="0076308D" w:rsidRDefault="0076308D">
      <w:pPr>
        <w:widowControl/>
        <w:spacing w:after="0" w:line="560" w:lineRule="exact"/>
        <w:ind w:firstLineChars="200" w:firstLine="640"/>
        <w:rPr>
          <w:rFonts w:ascii="仿宋_GB2312" w:eastAsia="仿宋_GB2312" w:hAnsi="Cambria" w:cs="ArialUnicodeMS"/>
          <w:kern w:val="0"/>
          <w:sz w:val="32"/>
          <w:szCs w:val="32"/>
        </w:rPr>
      </w:pPr>
    </w:p>
    <w:p w:rsidR="0076308D" w:rsidRDefault="0076308D">
      <w:pPr>
        <w:widowControl/>
        <w:spacing w:after="0" w:line="560" w:lineRule="exact"/>
        <w:ind w:firstLineChars="200" w:firstLine="640"/>
        <w:rPr>
          <w:rFonts w:ascii="仿宋_GB2312" w:eastAsia="仿宋_GB2312" w:hAnsi="Cambria" w:cs="ArialUnicodeMS"/>
          <w:kern w:val="0"/>
          <w:sz w:val="32"/>
          <w:szCs w:val="32"/>
        </w:rPr>
      </w:pPr>
    </w:p>
    <w:p w:rsidR="0076308D" w:rsidRDefault="0076308D">
      <w:pPr>
        <w:widowControl/>
        <w:spacing w:after="0" w:line="560" w:lineRule="exact"/>
        <w:ind w:firstLineChars="200" w:firstLine="640"/>
        <w:rPr>
          <w:rFonts w:ascii="仿宋_GB2312" w:eastAsia="仿宋_GB2312" w:hAnsi="Cambria" w:cs="ArialUnicodeMS"/>
          <w:kern w:val="0"/>
          <w:sz w:val="32"/>
          <w:szCs w:val="32"/>
        </w:rPr>
      </w:pPr>
    </w:p>
    <w:p w:rsidR="0076308D" w:rsidRDefault="0076308D">
      <w:pPr>
        <w:widowControl/>
        <w:spacing w:after="0" w:line="240" w:lineRule="auto"/>
        <w:ind w:firstLineChars="200" w:firstLine="640"/>
        <w:rPr>
          <w:rFonts w:ascii="仿宋_GB2312" w:eastAsia="仿宋_GB2312" w:hAnsi="Cambria" w:cs="ArialUnicodeMS"/>
          <w:kern w:val="0"/>
          <w:sz w:val="32"/>
          <w:szCs w:val="32"/>
        </w:rPr>
      </w:pPr>
    </w:p>
    <w:sectPr w:rsidR="0076308D" w:rsidSect="00B552C4">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2D62" w:rsidRDefault="00D82D62">
      <w:pPr>
        <w:spacing w:line="240" w:lineRule="auto"/>
      </w:pPr>
      <w:r>
        <w:separator/>
      </w:r>
    </w:p>
  </w:endnote>
  <w:endnote w:type="continuationSeparator" w:id="1">
    <w:p w:rsidR="00D82D62" w:rsidRDefault="00D82D6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BDF9DF5A-F84E-42D0-8FDA-83851E514D34}"/>
    <w:embedBold r:id="rId2" w:subsetted="1" w:fontKey="{F7B231BB-D8B1-4C8C-A5E2-AAEE6B318323}"/>
  </w:font>
  <w:font w:name="楷体">
    <w:panose1 w:val="02010609060101010101"/>
    <w:charset w:val="86"/>
    <w:family w:val="modern"/>
    <w:pitch w:val="fixed"/>
    <w:sig w:usb0="800002BF" w:usb1="38CF7CFA" w:usb2="00000016" w:usb3="00000000" w:csb0="00040001" w:csb1="00000000"/>
    <w:embedRegular r:id="rId3" w:subsetted="1" w:fontKey="{B09E40D8-BF79-400F-8645-8ABB2F9855FF}"/>
    <w:embedBold r:id="rId4" w:subsetted="1" w:fontKey="{30E002C3-1D4A-435C-BB72-37C2ECCFDCC1}"/>
  </w:font>
  <w:font w:name="仿宋_GB2312">
    <w:altName w:val="仿宋"/>
    <w:panose1 w:val="02010609030101010101"/>
    <w:charset w:val="86"/>
    <w:family w:val="modern"/>
    <w:pitch w:val="fixed"/>
    <w:sig w:usb0="00000001" w:usb1="080E0000" w:usb2="00000010" w:usb3="00000000" w:csb0="00040000" w:csb1="00000000"/>
    <w:embedRegular r:id="rId5" w:subsetted="1" w:fontKey="{48EAF257-97A6-4FE2-BE7E-469A85A8A4D5}"/>
    <w:embedBold r:id="rId6" w:subsetted="1" w:fontKey="{BCA125F4-125A-4D67-B773-D12B667D9619}"/>
  </w:font>
  <w:font w:name="ArialUnicodeMS">
    <w:altName w:val="Malgun Gothic"/>
    <w:charset w:val="81"/>
    <w:family w:val="auto"/>
    <w:pitch w:val="default"/>
    <w:sig w:usb0="00000000" w:usb1="00000000" w:usb2="00000010" w:usb3="00000000" w:csb0="00080001" w:csb1="00000000"/>
  </w:font>
  <w:font w:name="MS-UIGothic,Bold">
    <w:altName w:val="Malgun Gothic"/>
    <w:charset w:val="81"/>
    <w:family w:val="auto"/>
    <w:pitch w:val="default"/>
    <w:sig w:usb0="00000000" w:usb1="00000000" w:usb2="00000010" w:usb3="00000000" w:csb0="00080000" w:csb1="00000000"/>
  </w:font>
  <w:font w:name="Arial">
    <w:panose1 w:val="020B0604020202020204"/>
    <w:charset w:val="00"/>
    <w:family w:val="swiss"/>
    <w:pitch w:val="variable"/>
    <w:sig w:usb0="E0002AFF" w:usb1="C0007843" w:usb2="00000009" w:usb3="00000000" w:csb0="000001FF" w:csb1="00000000"/>
  </w:font>
  <w:font w:name="DengXian-Regular">
    <w:altName w:val="宋体"/>
    <w:charset w:val="86"/>
    <w:family w:val="auto"/>
    <w:pitch w:val="default"/>
    <w:sig w:usb0="00000000" w:usb1="00000000" w:usb2="00000010" w:usb3="00000000" w:csb0="00040001" w:csb1="00000000"/>
  </w:font>
  <w:font w:name="楷体_GB2312">
    <w:altName w:val="楷体"/>
    <w:panose1 w:val="02010609030101010101"/>
    <w:charset w:val="86"/>
    <w:family w:val="modern"/>
    <w:pitch w:val="fixed"/>
    <w:sig w:usb0="00000001" w:usb1="080E0000" w:usb2="00000010" w:usb3="00000000" w:csb0="00040000" w:csb1="00000000"/>
    <w:embedBold r:id="rId7" w:subsetted="1" w:fontKey="{374305A2-3519-4BBE-AEFE-AC87FC9C202B}"/>
  </w:font>
  <w:font w:name="DengXian-Bold">
    <w:altName w:val="宋体"/>
    <w:charset w:val="86"/>
    <w:family w:val="auto"/>
    <w:pitch w:val="default"/>
    <w:sig w:usb0="00000000" w:usb1="00000000" w:usb2="00000010" w:usb3="00000000" w:csb0="00040001" w:csb1="00000000"/>
  </w:font>
  <w:font w:name="仿宋">
    <w:altName w:val="仿宋_GB2312"/>
    <w:panose1 w:val="02010609060101010101"/>
    <w:charset w:val="86"/>
    <w:family w:val="modern"/>
    <w:pitch w:val="fixed"/>
    <w:sig w:usb0="800002BF" w:usb1="38CF7CFA" w:usb2="00000016" w:usb3="00000000" w:csb0="00040001" w:csb1="00000000"/>
    <w:embedRegular r:id="rId8" w:subsetted="1" w:fontKey="{17036827-CA30-4FC8-9AEB-9B260DA0EE3C}"/>
  </w:font>
  <w:font w:name="TimesNewRomanPSMT">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2D62" w:rsidRDefault="00D82D62">
      <w:pPr>
        <w:spacing w:after="0" w:line="240" w:lineRule="auto"/>
      </w:pPr>
      <w:r>
        <w:separator/>
      </w:r>
    </w:p>
  </w:footnote>
  <w:footnote w:type="continuationSeparator" w:id="1">
    <w:p w:rsidR="00D82D62" w:rsidRDefault="00D82D6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7CC6D85"/>
    <w:multiLevelType w:val="singleLevel"/>
    <w:tmpl w:val="B7CC6D85"/>
    <w:lvl w:ilvl="0">
      <w:start w:val="1"/>
      <w:numFmt w:val="chineseCounting"/>
      <w:suff w:val="nothing"/>
      <w:lvlText w:val="%1、"/>
      <w:lvlJc w:val="left"/>
      <w:rPr>
        <w:rFonts w:hint="eastAsia"/>
      </w:rPr>
    </w:lvl>
  </w:abstractNum>
  <w:abstractNum w:abstractNumId="1">
    <w:nsid w:val="0053208E"/>
    <w:multiLevelType w:val="singleLevel"/>
    <w:tmpl w:val="0053208E"/>
    <w:lvl w:ilvl="0">
      <w:start w:val="3"/>
      <w:numFmt w:val="chineseCounting"/>
      <w:suff w:val="nothing"/>
      <w:lvlText w:val="（%1）"/>
      <w:lvlJc w:val="left"/>
      <w:rPr>
        <w:rFonts w:hint="eastAsia"/>
      </w:rPr>
    </w:lvl>
  </w:abstractNum>
  <w:abstractNum w:abstractNumId="2">
    <w:nsid w:val="3B7E71B5"/>
    <w:multiLevelType w:val="singleLevel"/>
    <w:tmpl w:val="3B7E71B5"/>
    <w:lvl w:ilvl="0">
      <w:start w:val="4"/>
      <w:numFmt w:val="chineseCounting"/>
      <w:suff w:val="space"/>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4458"/>
    <w:rsid w:val="0001037D"/>
    <w:rsid w:val="00170D6D"/>
    <w:rsid w:val="001B4F40"/>
    <w:rsid w:val="00393B98"/>
    <w:rsid w:val="00564FF5"/>
    <w:rsid w:val="005B7284"/>
    <w:rsid w:val="005C6F97"/>
    <w:rsid w:val="006071DC"/>
    <w:rsid w:val="006812C4"/>
    <w:rsid w:val="0076308D"/>
    <w:rsid w:val="00763620"/>
    <w:rsid w:val="008A33DE"/>
    <w:rsid w:val="008E6803"/>
    <w:rsid w:val="00B2083A"/>
    <w:rsid w:val="00B552C4"/>
    <w:rsid w:val="00CE4458"/>
    <w:rsid w:val="00D82D62"/>
    <w:rsid w:val="00EA1A2E"/>
    <w:rsid w:val="01821D81"/>
    <w:rsid w:val="019D7AE3"/>
    <w:rsid w:val="02607DE1"/>
    <w:rsid w:val="02816B4B"/>
    <w:rsid w:val="04821833"/>
    <w:rsid w:val="051F6251"/>
    <w:rsid w:val="05E4735B"/>
    <w:rsid w:val="0784682F"/>
    <w:rsid w:val="07CA639E"/>
    <w:rsid w:val="08C42CA1"/>
    <w:rsid w:val="090E0B91"/>
    <w:rsid w:val="09667122"/>
    <w:rsid w:val="0A6D6C5A"/>
    <w:rsid w:val="0AB9523D"/>
    <w:rsid w:val="0B6606D6"/>
    <w:rsid w:val="0B834D8B"/>
    <w:rsid w:val="0B8A7D94"/>
    <w:rsid w:val="0C0E5EB3"/>
    <w:rsid w:val="0C69166B"/>
    <w:rsid w:val="0CB832C1"/>
    <w:rsid w:val="0D541073"/>
    <w:rsid w:val="0E625FBB"/>
    <w:rsid w:val="0EE25333"/>
    <w:rsid w:val="0FBB5FC8"/>
    <w:rsid w:val="0FCE038E"/>
    <w:rsid w:val="0FD31141"/>
    <w:rsid w:val="11040C98"/>
    <w:rsid w:val="11CB6005"/>
    <w:rsid w:val="130B6914"/>
    <w:rsid w:val="137B7776"/>
    <w:rsid w:val="149D148E"/>
    <w:rsid w:val="14DD54BE"/>
    <w:rsid w:val="152503AA"/>
    <w:rsid w:val="15BE43F3"/>
    <w:rsid w:val="168429CF"/>
    <w:rsid w:val="175A675C"/>
    <w:rsid w:val="17B2472F"/>
    <w:rsid w:val="18151875"/>
    <w:rsid w:val="181F7964"/>
    <w:rsid w:val="18A64225"/>
    <w:rsid w:val="1959230C"/>
    <w:rsid w:val="197A2CA1"/>
    <w:rsid w:val="1A8D06B1"/>
    <w:rsid w:val="1B6A1003"/>
    <w:rsid w:val="1B8A40E5"/>
    <w:rsid w:val="1BD53A8D"/>
    <w:rsid w:val="1C5657DD"/>
    <w:rsid w:val="1D6F5E98"/>
    <w:rsid w:val="1D8458E3"/>
    <w:rsid w:val="1F230C75"/>
    <w:rsid w:val="1F885034"/>
    <w:rsid w:val="1F8F300F"/>
    <w:rsid w:val="1FFD1567"/>
    <w:rsid w:val="20CE76AD"/>
    <w:rsid w:val="211B24DE"/>
    <w:rsid w:val="213A7AC2"/>
    <w:rsid w:val="21D80C31"/>
    <w:rsid w:val="21E770F7"/>
    <w:rsid w:val="226D638E"/>
    <w:rsid w:val="232C6376"/>
    <w:rsid w:val="23334FFC"/>
    <w:rsid w:val="24A97F33"/>
    <w:rsid w:val="24F006A6"/>
    <w:rsid w:val="24FC2CC7"/>
    <w:rsid w:val="269E1629"/>
    <w:rsid w:val="28CA4081"/>
    <w:rsid w:val="297A506B"/>
    <w:rsid w:val="2A6C22EF"/>
    <w:rsid w:val="2B150E00"/>
    <w:rsid w:val="2BC7031A"/>
    <w:rsid w:val="2BCF799F"/>
    <w:rsid w:val="2CA12943"/>
    <w:rsid w:val="2D464209"/>
    <w:rsid w:val="2DFD594F"/>
    <w:rsid w:val="2EF945E3"/>
    <w:rsid w:val="2F452614"/>
    <w:rsid w:val="30600770"/>
    <w:rsid w:val="320B35D9"/>
    <w:rsid w:val="32836F67"/>
    <w:rsid w:val="32ED502A"/>
    <w:rsid w:val="342A45ED"/>
    <w:rsid w:val="34922EA0"/>
    <w:rsid w:val="37CA767E"/>
    <w:rsid w:val="38A43160"/>
    <w:rsid w:val="38F71BE2"/>
    <w:rsid w:val="392666E2"/>
    <w:rsid w:val="392D166F"/>
    <w:rsid w:val="3941296B"/>
    <w:rsid w:val="39600CA9"/>
    <w:rsid w:val="3A5A17AC"/>
    <w:rsid w:val="3B156505"/>
    <w:rsid w:val="3B3B6061"/>
    <w:rsid w:val="3B595A4C"/>
    <w:rsid w:val="3BE133EE"/>
    <w:rsid w:val="3C067B16"/>
    <w:rsid w:val="3CD5424F"/>
    <w:rsid w:val="3E07646C"/>
    <w:rsid w:val="3E716761"/>
    <w:rsid w:val="3F3D75F7"/>
    <w:rsid w:val="408349E6"/>
    <w:rsid w:val="40F9647F"/>
    <w:rsid w:val="4122478D"/>
    <w:rsid w:val="43465777"/>
    <w:rsid w:val="43D41EE8"/>
    <w:rsid w:val="456155B0"/>
    <w:rsid w:val="45827615"/>
    <w:rsid w:val="47E35FBB"/>
    <w:rsid w:val="483D03AF"/>
    <w:rsid w:val="484C637D"/>
    <w:rsid w:val="48CA01A7"/>
    <w:rsid w:val="49B22BD3"/>
    <w:rsid w:val="4B322D03"/>
    <w:rsid w:val="4B963A07"/>
    <w:rsid w:val="4BCF0CBF"/>
    <w:rsid w:val="4FD37A90"/>
    <w:rsid w:val="4FED5DD7"/>
    <w:rsid w:val="504E7A45"/>
    <w:rsid w:val="506D6BF5"/>
    <w:rsid w:val="520715C9"/>
    <w:rsid w:val="525A3309"/>
    <w:rsid w:val="5370624E"/>
    <w:rsid w:val="537333A1"/>
    <w:rsid w:val="547F1BEE"/>
    <w:rsid w:val="57D423A0"/>
    <w:rsid w:val="58245E04"/>
    <w:rsid w:val="584221A0"/>
    <w:rsid w:val="58C07A48"/>
    <w:rsid w:val="58E30DEF"/>
    <w:rsid w:val="59C20D13"/>
    <w:rsid w:val="5B5C3580"/>
    <w:rsid w:val="5BE356B2"/>
    <w:rsid w:val="5C1C291F"/>
    <w:rsid w:val="5C953632"/>
    <w:rsid w:val="5D69033F"/>
    <w:rsid w:val="5E4044BD"/>
    <w:rsid w:val="5E6E302C"/>
    <w:rsid w:val="5F14695B"/>
    <w:rsid w:val="5F7D203F"/>
    <w:rsid w:val="60366716"/>
    <w:rsid w:val="603A34E7"/>
    <w:rsid w:val="62375BE8"/>
    <w:rsid w:val="62BE3D8E"/>
    <w:rsid w:val="63217C86"/>
    <w:rsid w:val="63F536B5"/>
    <w:rsid w:val="65A00488"/>
    <w:rsid w:val="66186495"/>
    <w:rsid w:val="66257873"/>
    <w:rsid w:val="664D5C20"/>
    <w:rsid w:val="66767BD6"/>
    <w:rsid w:val="66AD1224"/>
    <w:rsid w:val="66CE073A"/>
    <w:rsid w:val="676A5C59"/>
    <w:rsid w:val="67C11615"/>
    <w:rsid w:val="67E715F5"/>
    <w:rsid w:val="6853019F"/>
    <w:rsid w:val="690771BF"/>
    <w:rsid w:val="69250C30"/>
    <w:rsid w:val="6A3615FF"/>
    <w:rsid w:val="6A5C661D"/>
    <w:rsid w:val="6B420811"/>
    <w:rsid w:val="6B961401"/>
    <w:rsid w:val="6DA154BD"/>
    <w:rsid w:val="6F48023D"/>
    <w:rsid w:val="708C3A28"/>
    <w:rsid w:val="70E10AA9"/>
    <w:rsid w:val="71D37D98"/>
    <w:rsid w:val="71DA6BB8"/>
    <w:rsid w:val="72F254AA"/>
    <w:rsid w:val="746861E6"/>
    <w:rsid w:val="74C17127"/>
    <w:rsid w:val="75A41109"/>
    <w:rsid w:val="76402E21"/>
    <w:rsid w:val="76925AFF"/>
    <w:rsid w:val="76CC7268"/>
    <w:rsid w:val="778F050A"/>
    <w:rsid w:val="79182FA4"/>
    <w:rsid w:val="79475272"/>
    <w:rsid w:val="7A7605D6"/>
    <w:rsid w:val="7AC744DB"/>
    <w:rsid w:val="7B5E7818"/>
    <w:rsid w:val="7B9F7173"/>
    <w:rsid w:val="7C3524D6"/>
    <w:rsid w:val="7C9370AA"/>
    <w:rsid w:val="7C9A187E"/>
    <w:rsid w:val="7CAB37DA"/>
    <w:rsid w:val="7D4870F0"/>
    <w:rsid w:val="7DC25C17"/>
    <w:rsid w:val="7E301126"/>
    <w:rsid w:val="7EE669C8"/>
    <w:rsid w:val="7FB250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semiHidden="0" w:unhideWhenUsed="0" w:qFormat="1"/>
    <w:lsdException w:name="Table Grid" w:semiHidden="0" w:uiPriority="1"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2C4"/>
    <w:pPr>
      <w:widowControl w:val="0"/>
      <w:spacing w:after="160" w:line="480" w:lineRule="auto"/>
      <w:jc w:val="both"/>
    </w:pPr>
    <w:rPr>
      <w:kern w:val="2"/>
      <w:sz w:val="21"/>
      <w:szCs w:val="24"/>
    </w:rPr>
  </w:style>
  <w:style w:type="paragraph" w:styleId="1">
    <w:name w:val="heading 1"/>
    <w:basedOn w:val="a"/>
    <w:next w:val="a"/>
    <w:link w:val="1Char"/>
    <w:uiPriority w:val="9"/>
    <w:qFormat/>
    <w:rsid w:val="00B552C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B552C4"/>
    <w:pPr>
      <w:keepNext/>
      <w:keepLines/>
      <w:spacing w:before="260" w:after="260" w:line="416" w:lineRule="auto"/>
      <w:outlineLvl w:val="1"/>
    </w:pPr>
    <w:rPr>
      <w:rFonts w:ascii="Calibri" w:hAnsi="Calibri" w:cs="宋体"/>
      <w:b/>
      <w:bCs/>
      <w:sz w:val="32"/>
      <w:szCs w:val="32"/>
    </w:rPr>
  </w:style>
  <w:style w:type="paragraph" w:styleId="3">
    <w:name w:val="heading 3"/>
    <w:basedOn w:val="a"/>
    <w:next w:val="a"/>
    <w:link w:val="3Char"/>
    <w:uiPriority w:val="9"/>
    <w:qFormat/>
    <w:rsid w:val="00B552C4"/>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B552C4"/>
    <w:pPr>
      <w:keepNext/>
      <w:keepLines/>
      <w:spacing w:before="280" w:after="290" w:line="376" w:lineRule="auto"/>
      <w:outlineLvl w:val="3"/>
    </w:pPr>
    <w:rPr>
      <w:rFonts w:ascii="Calibri" w:hAnsi="Calibri" w:cs="宋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rsid w:val="00B552C4"/>
    <w:pPr>
      <w:ind w:leftChars="2500" w:left="100"/>
    </w:pPr>
  </w:style>
  <w:style w:type="paragraph" w:styleId="a4">
    <w:name w:val="Balloon Text"/>
    <w:basedOn w:val="a"/>
    <w:link w:val="Char0"/>
    <w:uiPriority w:val="99"/>
    <w:qFormat/>
    <w:rsid w:val="00B552C4"/>
    <w:rPr>
      <w:sz w:val="18"/>
      <w:szCs w:val="18"/>
    </w:rPr>
  </w:style>
  <w:style w:type="paragraph" w:styleId="a5">
    <w:name w:val="footer"/>
    <w:basedOn w:val="a"/>
    <w:link w:val="Char1"/>
    <w:uiPriority w:val="99"/>
    <w:qFormat/>
    <w:rsid w:val="00B552C4"/>
    <w:pPr>
      <w:tabs>
        <w:tab w:val="center" w:pos="4153"/>
        <w:tab w:val="right" w:pos="8306"/>
      </w:tabs>
      <w:snapToGrid w:val="0"/>
      <w:jc w:val="left"/>
    </w:pPr>
    <w:rPr>
      <w:rFonts w:ascii="Cambria" w:eastAsia="黑体" w:hAnsi="Cambria" w:cs="宋体"/>
      <w:sz w:val="18"/>
      <w:szCs w:val="18"/>
    </w:rPr>
  </w:style>
  <w:style w:type="paragraph" w:styleId="a6">
    <w:name w:val="header"/>
    <w:basedOn w:val="a"/>
    <w:link w:val="Char2"/>
    <w:uiPriority w:val="99"/>
    <w:qFormat/>
    <w:rsid w:val="00B552C4"/>
    <w:pPr>
      <w:pBdr>
        <w:bottom w:val="single" w:sz="6" w:space="1" w:color="auto"/>
      </w:pBdr>
      <w:tabs>
        <w:tab w:val="center" w:pos="4153"/>
        <w:tab w:val="right" w:pos="8306"/>
      </w:tabs>
      <w:snapToGrid w:val="0"/>
      <w:jc w:val="center"/>
    </w:pPr>
    <w:rPr>
      <w:rFonts w:ascii="Cambria" w:eastAsia="黑体" w:hAnsi="Cambria" w:cs="宋体"/>
      <w:sz w:val="18"/>
      <w:szCs w:val="18"/>
    </w:rPr>
  </w:style>
  <w:style w:type="paragraph" w:styleId="a7">
    <w:name w:val="Subtitle"/>
    <w:basedOn w:val="a"/>
    <w:next w:val="a"/>
    <w:link w:val="Char3"/>
    <w:uiPriority w:val="11"/>
    <w:qFormat/>
    <w:rsid w:val="00B552C4"/>
    <w:pPr>
      <w:widowControl/>
      <w:spacing w:after="200" w:line="276" w:lineRule="auto"/>
      <w:jc w:val="left"/>
    </w:pPr>
    <w:rPr>
      <w:rFonts w:ascii="Calibri" w:hAnsi="Calibri" w:cs="宋体"/>
      <w:i/>
      <w:iCs/>
      <w:color w:val="F0A22E"/>
      <w:spacing w:val="15"/>
      <w:kern w:val="0"/>
      <w:sz w:val="24"/>
    </w:rPr>
  </w:style>
  <w:style w:type="paragraph" w:styleId="a8">
    <w:name w:val="Normal (Web)"/>
    <w:basedOn w:val="a"/>
    <w:uiPriority w:val="99"/>
    <w:qFormat/>
    <w:rsid w:val="00B552C4"/>
    <w:pPr>
      <w:spacing w:before="100" w:beforeAutospacing="1" w:after="100" w:afterAutospacing="1"/>
      <w:jc w:val="left"/>
    </w:pPr>
    <w:rPr>
      <w:kern w:val="0"/>
      <w:sz w:val="24"/>
    </w:rPr>
  </w:style>
  <w:style w:type="paragraph" w:styleId="a9">
    <w:name w:val="Title"/>
    <w:basedOn w:val="a"/>
    <w:next w:val="a"/>
    <w:link w:val="Char4"/>
    <w:uiPriority w:val="10"/>
    <w:qFormat/>
    <w:rsid w:val="00B552C4"/>
    <w:pPr>
      <w:widowControl/>
      <w:pBdr>
        <w:bottom w:val="single" w:sz="8" w:space="4" w:color="F0A22E"/>
      </w:pBdr>
      <w:spacing w:after="300"/>
      <w:contextualSpacing/>
      <w:jc w:val="left"/>
    </w:pPr>
    <w:rPr>
      <w:rFonts w:ascii="Calibri" w:hAnsi="Calibri" w:cs="宋体"/>
      <w:color w:val="3B2C24"/>
      <w:spacing w:val="5"/>
      <w:kern w:val="28"/>
      <w:sz w:val="52"/>
      <w:szCs w:val="52"/>
    </w:rPr>
  </w:style>
  <w:style w:type="table" w:styleId="aa">
    <w:name w:val="Table Grid"/>
    <w:basedOn w:val="a1"/>
    <w:uiPriority w:val="1"/>
    <w:qFormat/>
    <w:rsid w:val="00B552C4"/>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Strong"/>
    <w:basedOn w:val="a0"/>
    <w:uiPriority w:val="22"/>
    <w:qFormat/>
    <w:rsid w:val="00B552C4"/>
    <w:rPr>
      <w:b/>
    </w:rPr>
  </w:style>
  <w:style w:type="character" w:customStyle="1" w:styleId="Char2">
    <w:name w:val="页眉 Char"/>
    <w:basedOn w:val="a0"/>
    <w:link w:val="a6"/>
    <w:uiPriority w:val="99"/>
    <w:qFormat/>
    <w:rsid w:val="00B552C4"/>
    <w:rPr>
      <w:sz w:val="18"/>
      <w:szCs w:val="18"/>
    </w:rPr>
  </w:style>
  <w:style w:type="character" w:customStyle="1" w:styleId="Char1">
    <w:name w:val="页脚 Char"/>
    <w:basedOn w:val="a0"/>
    <w:link w:val="a5"/>
    <w:uiPriority w:val="99"/>
    <w:qFormat/>
    <w:rsid w:val="00B552C4"/>
    <w:rPr>
      <w:sz w:val="18"/>
      <w:szCs w:val="18"/>
    </w:rPr>
  </w:style>
  <w:style w:type="paragraph" w:styleId="ac">
    <w:name w:val="No Spacing"/>
    <w:link w:val="Char5"/>
    <w:uiPriority w:val="1"/>
    <w:qFormat/>
    <w:rsid w:val="00B552C4"/>
    <w:pPr>
      <w:spacing w:after="160" w:line="480" w:lineRule="auto"/>
    </w:pPr>
    <w:rPr>
      <w:rFonts w:ascii="Cambria" w:eastAsia="黑体" w:hAnsi="Cambria" w:cs="宋体"/>
      <w:sz w:val="22"/>
      <w:szCs w:val="22"/>
    </w:rPr>
  </w:style>
  <w:style w:type="character" w:customStyle="1" w:styleId="Char5">
    <w:name w:val="无间隔 Char"/>
    <w:basedOn w:val="a0"/>
    <w:link w:val="ac"/>
    <w:uiPriority w:val="1"/>
    <w:qFormat/>
    <w:rsid w:val="00B552C4"/>
    <w:rPr>
      <w:kern w:val="0"/>
      <w:sz w:val="22"/>
    </w:rPr>
  </w:style>
  <w:style w:type="character" w:customStyle="1" w:styleId="Char0">
    <w:name w:val="批注框文本 Char"/>
    <w:basedOn w:val="a0"/>
    <w:link w:val="a4"/>
    <w:uiPriority w:val="99"/>
    <w:qFormat/>
    <w:rsid w:val="00B552C4"/>
    <w:rPr>
      <w:rFonts w:ascii="Times New Roman" w:eastAsia="宋体" w:hAnsi="Times New Roman" w:cs="Times New Roman"/>
      <w:sz w:val="18"/>
      <w:szCs w:val="18"/>
    </w:rPr>
  </w:style>
  <w:style w:type="character" w:customStyle="1" w:styleId="Char4">
    <w:name w:val="标题 Char"/>
    <w:basedOn w:val="a0"/>
    <w:link w:val="a9"/>
    <w:uiPriority w:val="10"/>
    <w:qFormat/>
    <w:rsid w:val="00B552C4"/>
    <w:rPr>
      <w:rFonts w:ascii="Calibri" w:eastAsia="宋体" w:hAnsi="Calibri" w:cs="宋体"/>
      <w:color w:val="3B2C24"/>
      <w:spacing w:val="5"/>
      <w:kern w:val="28"/>
      <w:sz w:val="52"/>
      <w:szCs w:val="52"/>
    </w:rPr>
  </w:style>
  <w:style w:type="character" w:customStyle="1" w:styleId="Char3">
    <w:name w:val="副标题 Char"/>
    <w:basedOn w:val="a0"/>
    <w:link w:val="a7"/>
    <w:uiPriority w:val="11"/>
    <w:qFormat/>
    <w:rsid w:val="00B552C4"/>
    <w:rPr>
      <w:rFonts w:ascii="Calibri" w:eastAsia="宋体" w:hAnsi="Calibri" w:cs="宋体"/>
      <w:i/>
      <w:iCs/>
      <w:color w:val="F0A22E"/>
      <w:spacing w:val="15"/>
      <w:kern w:val="0"/>
      <w:sz w:val="24"/>
      <w:szCs w:val="24"/>
    </w:rPr>
  </w:style>
  <w:style w:type="character" w:customStyle="1" w:styleId="Style1">
    <w:name w:val="Style1"/>
    <w:basedOn w:val="a0"/>
    <w:uiPriority w:val="1"/>
    <w:qFormat/>
    <w:rsid w:val="00B552C4"/>
    <w:rPr>
      <w:rFonts w:ascii="Cambria" w:eastAsia="黑体" w:hAnsi="黑体" w:cs="宋体"/>
      <w:sz w:val="22"/>
      <w:szCs w:val="22"/>
      <w:lang w:eastAsia="zh-CN"/>
    </w:rPr>
  </w:style>
  <w:style w:type="character" w:customStyle="1" w:styleId="Style2">
    <w:name w:val="Style2"/>
    <w:basedOn w:val="a0"/>
    <w:uiPriority w:val="1"/>
    <w:qFormat/>
    <w:rsid w:val="00B552C4"/>
    <w:rPr>
      <w:rFonts w:ascii="Cambria" w:eastAsia="黑体" w:hAnsi="黑体" w:cs="宋体"/>
      <w:sz w:val="22"/>
      <w:szCs w:val="22"/>
      <w:lang w:eastAsia="zh-CN"/>
    </w:rPr>
  </w:style>
  <w:style w:type="character" w:customStyle="1" w:styleId="Style3">
    <w:name w:val="Style3"/>
    <w:basedOn w:val="a0"/>
    <w:uiPriority w:val="1"/>
    <w:qFormat/>
    <w:rsid w:val="00B552C4"/>
    <w:rPr>
      <w:rFonts w:ascii="Cambria" w:eastAsia="黑体" w:hAnsi="黑体" w:cs="宋体"/>
      <w:szCs w:val="22"/>
      <w:lang w:eastAsia="zh-CN"/>
    </w:rPr>
  </w:style>
  <w:style w:type="character" w:customStyle="1" w:styleId="Style4">
    <w:name w:val="Style4"/>
    <w:basedOn w:val="a0"/>
    <w:uiPriority w:val="1"/>
    <w:qFormat/>
    <w:rsid w:val="00B552C4"/>
    <w:rPr>
      <w:rFonts w:ascii="Cambria" w:eastAsia="黑体" w:hAnsi="黑体" w:cs="宋体"/>
      <w:szCs w:val="22"/>
      <w:lang w:eastAsia="zh-CN"/>
    </w:rPr>
  </w:style>
  <w:style w:type="character" w:customStyle="1" w:styleId="Style5">
    <w:name w:val="Style5"/>
    <w:basedOn w:val="a0"/>
    <w:uiPriority w:val="1"/>
    <w:qFormat/>
    <w:rsid w:val="00B552C4"/>
    <w:rPr>
      <w:rFonts w:ascii="Cambria" w:eastAsia="黑体" w:hAnsi="黑体" w:cs="宋体"/>
      <w:sz w:val="22"/>
      <w:szCs w:val="22"/>
      <w:lang w:eastAsia="zh-CN"/>
    </w:rPr>
  </w:style>
  <w:style w:type="character" w:customStyle="1" w:styleId="1Char">
    <w:name w:val="标题 1 Char"/>
    <w:basedOn w:val="a0"/>
    <w:link w:val="1"/>
    <w:uiPriority w:val="9"/>
    <w:qFormat/>
    <w:rsid w:val="00B552C4"/>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B552C4"/>
    <w:rPr>
      <w:rFonts w:ascii="Calibri" w:eastAsia="宋体" w:hAnsi="Calibri" w:cs="宋体"/>
      <w:b/>
      <w:bCs/>
      <w:sz w:val="32"/>
      <w:szCs w:val="32"/>
    </w:rPr>
  </w:style>
  <w:style w:type="character" w:customStyle="1" w:styleId="3Char">
    <w:name w:val="标题 3 Char"/>
    <w:basedOn w:val="a0"/>
    <w:link w:val="3"/>
    <w:uiPriority w:val="9"/>
    <w:qFormat/>
    <w:rsid w:val="00B552C4"/>
    <w:rPr>
      <w:rFonts w:ascii="Times New Roman" w:eastAsia="宋体" w:hAnsi="Times New Roman" w:cs="Times New Roman"/>
      <w:b/>
      <w:bCs/>
      <w:sz w:val="32"/>
      <w:szCs w:val="32"/>
    </w:rPr>
  </w:style>
  <w:style w:type="character" w:customStyle="1" w:styleId="4Char">
    <w:name w:val="标题 4 Char"/>
    <w:basedOn w:val="a0"/>
    <w:link w:val="4"/>
    <w:uiPriority w:val="9"/>
    <w:qFormat/>
    <w:rsid w:val="00B552C4"/>
    <w:rPr>
      <w:rFonts w:ascii="Calibri" w:eastAsia="宋体" w:hAnsi="Calibri" w:cs="宋体"/>
      <w:b/>
      <w:bCs/>
      <w:sz w:val="28"/>
      <w:szCs w:val="28"/>
    </w:rPr>
  </w:style>
  <w:style w:type="character" w:customStyle="1" w:styleId="Char">
    <w:name w:val="日期 Char"/>
    <w:basedOn w:val="a0"/>
    <w:link w:val="a3"/>
    <w:uiPriority w:val="99"/>
    <w:qFormat/>
    <w:rsid w:val="00B552C4"/>
    <w:rPr>
      <w:rFonts w:ascii="Times New Roman" w:eastAsia="宋体" w:hAnsi="Times New Roman" w:cs="Times New Roman"/>
      <w:szCs w:val="24"/>
    </w:rPr>
  </w:style>
  <w:style w:type="paragraph" w:styleId="ad">
    <w:name w:val="List Paragraph"/>
    <w:basedOn w:val="a"/>
    <w:uiPriority w:val="34"/>
    <w:qFormat/>
    <w:rsid w:val="00B552C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semiHidden="0" w:unhideWhenUsed="0" w:qFormat="1"/>
    <w:lsdException w:name="Table Grid" w:semiHidden="0" w:uiPriority="1"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after="160" w:line="480" w:lineRule="auto"/>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libri" w:hAnsi="Calibri" w:cs="宋体"/>
      <w:b/>
      <w:bCs/>
      <w:sz w:val="32"/>
      <w:szCs w:val="32"/>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libri" w:hAnsi="Calibri" w:cs="宋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pPr>
      <w:ind w:leftChars="2500" w:left="100"/>
    </w:pPr>
  </w:style>
  <w:style w:type="paragraph" w:styleId="a4">
    <w:name w:val="Balloon Text"/>
    <w:basedOn w:val="a"/>
    <w:link w:val="Char0"/>
    <w:uiPriority w:val="99"/>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mbria" w:eastAsia="黑体" w:hAnsi="Cambria" w:cs="宋体"/>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rFonts w:ascii="Cambria" w:eastAsia="黑体" w:hAnsi="Cambria" w:cs="宋体"/>
      <w:sz w:val="18"/>
      <w:szCs w:val="18"/>
    </w:rPr>
  </w:style>
  <w:style w:type="paragraph" w:styleId="a7">
    <w:name w:val="Subtitle"/>
    <w:basedOn w:val="a"/>
    <w:next w:val="a"/>
    <w:link w:val="Char3"/>
    <w:uiPriority w:val="11"/>
    <w:qFormat/>
    <w:pPr>
      <w:widowControl/>
      <w:spacing w:after="200" w:line="276" w:lineRule="auto"/>
      <w:jc w:val="left"/>
    </w:pPr>
    <w:rPr>
      <w:rFonts w:ascii="Calibri" w:hAnsi="Calibri" w:cs="宋体"/>
      <w:i/>
      <w:iCs/>
      <w:color w:val="F0A22E"/>
      <w:spacing w:val="15"/>
      <w:kern w:val="0"/>
      <w:sz w:val="24"/>
    </w:rPr>
  </w:style>
  <w:style w:type="paragraph" w:styleId="a8">
    <w:name w:val="Normal (Web)"/>
    <w:basedOn w:val="a"/>
    <w:uiPriority w:val="99"/>
    <w:qFormat/>
    <w:pPr>
      <w:spacing w:before="100" w:beforeAutospacing="1" w:after="100" w:afterAutospacing="1"/>
      <w:jc w:val="left"/>
    </w:pPr>
    <w:rPr>
      <w:kern w:val="0"/>
      <w:sz w:val="24"/>
    </w:rPr>
  </w:style>
  <w:style w:type="paragraph" w:styleId="a9">
    <w:name w:val="Title"/>
    <w:basedOn w:val="a"/>
    <w:next w:val="a"/>
    <w:link w:val="Char4"/>
    <w:uiPriority w:val="10"/>
    <w:qFormat/>
    <w:pPr>
      <w:widowControl/>
      <w:pBdr>
        <w:bottom w:val="single" w:sz="8" w:space="4" w:color="F0A22E"/>
      </w:pBdr>
      <w:spacing w:after="300"/>
      <w:contextualSpacing/>
      <w:jc w:val="left"/>
    </w:pPr>
    <w:rPr>
      <w:rFonts w:ascii="Calibri" w:hAnsi="Calibri" w:cs="宋体"/>
      <w:color w:val="3B2C24"/>
      <w:spacing w:val="5"/>
      <w:kern w:val="28"/>
      <w:sz w:val="52"/>
      <w:szCs w:val="52"/>
    </w:rPr>
  </w:style>
  <w:style w:type="table" w:styleId="aa">
    <w:name w:val="Table Grid"/>
    <w:basedOn w:val="a1"/>
    <w:uiPriority w:val="1"/>
    <w:qFormat/>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Strong"/>
    <w:basedOn w:val="a0"/>
    <w:uiPriority w:val="22"/>
    <w:qFormat/>
    <w:rPr>
      <w:b/>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c">
    <w:name w:val="No Spacing"/>
    <w:link w:val="Char5"/>
    <w:uiPriority w:val="1"/>
    <w:qFormat/>
    <w:pPr>
      <w:spacing w:after="160" w:line="480" w:lineRule="auto"/>
    </w:pPr>
    <w:rPr>
      <w:rFonts w:ascii="Cambria" w:eastAsia="黑体" w:hAnsi="Cambria" w:cs="宋体"/>
      <w:sz w:val="22"/>
      <w:szCs w:val="22"/>
    </w:rPr>
  </w:style>
  <w:style w:type="character" w:customStyle="1" w:styleId="Char5">
    <w:name w:val="无间隔 Char"/>
    <w:basedOn w:val="a0"/>
    <w:link w:val="ac"/>
    <w:uiPriority w:val="1"/>
    <w:qFormat/>
    <w:rPr>
      <w:kern w:val="0"/>
      <w:sz w:val="22"/>
    </w:rPr>
  </w:style>
  <w:style w:type="character" w:customStyle="1" w:styleId="Char0">
    <w:name w:val="批注框文本 Char"/>
    <w:basedOn w:val="a0"/>
    <w:link w:val="a4"/>
    <w:uiPriority w:val="99"/>
    <w:qFormat/>
    <w:rPr>
      <w:rFonts w:ascii="Times New Roman" w:eastAsia="宋体" w:hAnsi="Times New Roman" w:cs="Times New Roman"/>
      <w:sz w:val="18"/>
      <w:szCs w:val="18"/>
    </w:rPr>
  </w:style>
  <w:style w:type="character" w:customStyle="1" w:styleId="Char4">
    <w:name w:val="标题 Char"/>
    <w:basedOn w:val="a0"/>
    <w:link w:val="a9"/>
    <w:uiPriority w:val="10"/>
    <w:qFormat/>
    <w:rPr>
      <w:rFonts w:ascii="Calibri" w:eastAsia="宋体" w:hAnsi="Calibri" w:cs="宋体"/>
      <w:color w:val="3B2C24"/>
      <w:spacing w:val="5"/>
      <w:kern w:val="28"/>
      <w:sz w:val="52"/>
      <w:szCs w:val="52"/>
    </w:rPr>
  </w:style>
  <w:style w:type="character" w:customStyle="1" w:styleId="Char3">
    <w:name w:val="副标题 Char"/>
    <w:basedOn w:val="a0"/>
    <w:link w:val="a7"/>
    <w:uiPriority w:val="11"/>
    <w:qFormat/>
    <w:rPr>
      <w:rFonts w:ascii="Calibri" w:eastAsia="宋体" w:hAnsi="Calibri" w:cs="宋体"/>
      <w:i/>
      <w:iCs/>
      <w:color w:val="F0A22E"/>
      <w:spacing w:val="15"/>
      <w:kern w:val="0"/>
      <w:sz w:val="24"/>
      <w:szCs w:val="24"/>
    </w:rPr>
  </w:style>
  <w:style w:type="character" w:customStyle="1" w:styleId="Style1">
    <w:name w:val="Style1"/>
    <w:basedOn w:val="a0"/>
    <w:uiPriority w:val="1"/>
    <w:qFormat/>
    <w:rPr>
      <w:rFonts w:ascii="Cambria" w:eastAsia="黑体" w:hAnsi="黑体" w:cs="宋体"/>
      <w:sz w:val="22"/>
      <w:szCs w:val="22"/>
      <w:lang w:eastAsia="zh-CN"/>
    </w:rPr>
  </w:style>
  <w:style w:type="character" w:customStyle="1" w:styleId="Style2">
    <w:name w:val="Style2"/>
    <w:basedOn w:val="a0"/>
    <w:uiPriority w:val="1"/>
    <w:qFormat/>
    <w:rPr>
      <w:rFonts w:ascii="Cambria" w:eastAsia="黑体" w:hAnsi="黑体" w:cs="宋体"/>
      <w:sz w:val="22"/>
      <w:szCs w:val="22"/>
      <w:lang w:eastAsia="zh-CN"/>
    </w:rPr>
  </w:style>
  <w:style w:type="character" w:customStyle="1" w:styleId="Style3">
    <w:name w:val="Style3"/>
    <w:basedOn w:val="a0"/>
    <w:uiPriority w:val="1"/>
    <w:qFormat/>
    <w:rPr>
      <w:rFonts w:ascii="Cambria" w:eastAsia="黑体" w:hAnsi="黑体" w:cs="宋体"/>
      <w:szCs w:val="22"/>
      <w:lang w:eastAsia="zh-CN"/>
    </w:rPr>
  </w:style>
  <w:style w:type="character" w:customStyle="1" w:styleId="Style4">
    <w:name w:val="Style4"/>
    <w:basedOn w:val="a0"/>
    <w:uiPriority w:val="1"/>
    <w:qFormat/>
    <w:rPr>
      <w:rFonts w:ascii="Cambria" w:eastAsia="黑体" w:hAnsi="黑体" w:cs="宋体"/>
      <w:szCs w:val="22"/>
      <w:lang w:eastAsia="zh-CN"/>
    </w:rPr>
  </w:style>
  <w:style w:type="character" w:customStyle="1" w:styleId="Style5">
    <w:name w:val="Style5"/>
    <w:basedOn w:val="a0"/>
    <w:uiPriority w:val="1"/>
    <w:qFormat/>
    <w:rPr>
      <w:rFonts w:ascii="Cambria" w:eastAsia="黑体" w:hAnsi="黑体" w:cs="宋体"/>
      <w:sz w:val="22"/>
      <w:szCs w:val="22"/>
      <w:lang w:eastAsia="zh-CN"/>
    </w:rPr>
  </w:style>
  <w:style w:type="character" w:customStyle="1" w:styleId="1Char">
    <w:name w:val="标题 1 Char"/>
    <w:basedOn w:val="a0"/>
    <w:link w:val="1"/>
    <w:uiPriority w:val="9"/>
    <w:qFormat/>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Pr>
      <w:rFonts w:ascii="Calibri" w:eastAsia="宋体" w:hAnsi="Calibri" w:cs="宋体"/>
      <w:b/>
      <w:bCs/>
      <w:sz w:val="32"/>
      <w:szCs w:val="32"/>
    </w:rPr>
  </w:style>
  <w:style w:type="character" w:customStyle="1" w:styleId="3Char">
    <w:name w:val="标题 3 Char"/>
    <w:basedOn w:val="a0"/>
    <w:link w:val="3"/>
    <w:uiPriority w:val="9"/>
    <w:qFormat/>
    <w:rPr>
      <w:rFonts w:ascii="Times New Roman" w:eastAsia="宋体" w:hAnsi="Times New Roman" w:cs="Times New Roman"/>
      <w:b/>
      <w:bCs/>
      <w:sz w:val="32"/>
      <w:szCs w:val="32"/>
    </w:rPr>
  </w:style>
  <w:style w:type="character" w:customStyle="1" w:styleId="4Char">
    <w:name w:val="标题 4 Char"/>
    <w:basedOn w:val="a0"/>
    <w:link w:val="4"/>
    <w:uiPriority w:val="9"/>
    <w:qFormat/>
    <w:rPr>
      <w:rFonts w:ascii="Calibri" w:eastAsia="宋体" w:hAnsi="Calibri" w:cs="宋体"/>
      <w:b/>
      <w:bCs/>
      <w:sz w:val="28"/>
      <w:szCs w:val="28"/>
    </w:rPr>
  </w:style>
  <w:style w:type="character" w:customStyle="1" w:styleId="Char">
    <w:name w:val="日期 Char"/>
    <w:basedOn w:val="a0"/>
    <w:link w:val="a3"/>
    <w:uiPriority w:val="99"/>
    <w:qFormat/>
    <w:rPr>
      <w:rFonts w:ascii="Times New Roman" w:eastAsia="宋体" w:hAnsi="Times New Roman" w:cs="Times New Roman"/>
      <w:szCs w:val="24"/>
    </w:rPr>
  </w:style>
  <w:style w:type="paragraph" w:styleId="ad">
    <w:name w:val="List Paragraph"/>
    <w:basedOn w:val="a"/>
    <w:uiPriority w:val="34"/>
    <w:qFormat/>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chart" Target="charts/chart3.xml"/><Relationship Id="rId10" Type="http://schemas.openxmlformats.org/officeDocument/2006/relationships/image" Target="media/image1.jpeg"/><Relationship Id="rId19" Type="http://schemas.microsoft.com/office/2007/relationships/stylesWithEffects" Target="stylesWithEffec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hart" Target="charts/chart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支出构成情况</a:t>
            </a:r>
          </a:p>
        </c:rich>
      </c:tx>
      <c:spPr>
        <a:noFill/>
        <a:ln>
          <a:noFill/>
        </a:ln>
        <a:effectLst/>
      </c:spPr>
    </c:title>
    <c:plotArea>
      <c:layout/>
      <c:pieChart>
        <c:varyColors val="1"/>
        <c:ser>
          <c:idx val="0"/>
          <c:order val="0"/>
          <c:tx>
            <c:strRef>
              <c:f>Sheet1!$B$1</c:f>
              <c:strCache>
                <c:ptCount val="1"/>
                <c:pt idx="0">
                  <c:v>列1</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Lbls>
            <c:dLbl>
              <c:idx val="0"/>
              <c:dLblPos val="bestFit"/>
              <c:showVal val="1"/>
              <c:extLst>
                <c:ext xmlns:c15="http://schemas.microsoft.com/office/drawing/2012/chart" uri="{CE6537A1-D6FC-4f65-9D91-7224C49458BB}"/>
              </c:extLst>
            </c:dLbl>
            <c:dLbl>
              <c:idx val="1"/>
              <c:dLblPos val="bestFit"/>
              <c:showVal val="1"/>
              <c:extLst>
                <c:ext xmlns:c15="http://schemas.microsoft.com/office/drawing/2012/chart" uri="{CE6537A1-D6FC-4f65-9D91-7224C49458BB}"/>
              </c:extLst>
            </c:dLbl>
            <c:delete val="1"/>
            <c:extLst>
              <c:ext xmlns:c15="http://schemas.microsoft.com/office/drawing/2012/chart" uri="{CE6537A1-D6FC-4f65-9D91-7224C49458BB}">
                <c15:layout/>
                <c15:showLeaderLines val="1"/>
                <c15:leaderLines/>
              </c:ext>
            </c:extLst>
          </c:dLbls>
          <c:cat>
            <c:strRef>
              <c:f>Sheet1!$A$2:$A$5</c:f>
              <c:strCache>
                <c:ptCount val="4"/>
                <c:pt idx="0">
                  <c:v>基本支出</c:v>
                </c:pt>
                <c:pt idx="1">
                  <c:v>项目支出</c:v>
                </c:pt>
                <c:pt idx="2">
                  <c:v>经营支出</c:v>
                </c:pt>
              </c:strCache>
            </c:strRef>
          </c:cat>
          <c:val>
            <c:numRef>
              <c:f>Sheet1!$B$2:$B$5</c:f>
              <c:numCache>
                <c:formatCode>0.00%</c:formatCode>
                <c:ptCount val="4"/>
                <c:pt idx="0">
                  <c:v>0.14369999999999999</c:v>
                </c:pt>
                <c:pt idx="1">
                  <c:v>0.85629999999999995</c:v>
                </c:pt>
                <c:pt idx="2" formatCode="0%">
                  <c:v>0</c:v>
                </c:pt>
              </c:numCache>
            </c:numRef>
          </c:val>
        </c:ser>
        <c:firstSliceAng val="0"/>
      </c:pieChart>
      <c:spPr>
        <a:noFill/>
        <a:ln>
          <a:noFill/>
        </a:ln>
        <a:effectLst/>
      </c:spPr>
    </c:plotArea>
    <c:legend>
      <c:legendPos val="b"/>
      <c:legendEntry>
        <c:idx val="2"/>
        <c:delete val="1"/>
      </c:legendEntry>
      <c:legendEntry>
        <c:idx val="3"/>
        <c:delete val="1"/>
      </c:legendEntry>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2017-2018</a:t>
            </a:r>
            <a:r>
              <a:rPr lang="zh-CN" altLang="en-US"/>
              <a:t>年财政拨款收入支出情况</a:t>
            </a:r>
          </a:p>
        </c:rich>
      </c:tx>
      <c:layout>
        <c:manualLayout>
          <c:xMode val="edge"/>
          <c:yMode val="edge"/>
          <c:x val="0.15673289183223013"/>
          <c:y val="3.5705784337062597E-2"/>
        </c:manualLayout>
      </c:layout>
      <c:spPr>
        <a:noFill/>
        <a:ln>
          <a:noFill/>
        </a:ln>
        <a:effectLst/>
      </c:spPr>
    </c:title>
    <c:plotArea>
      <c:layout/>
      <c:barChart>
        <c:barDir val="col"/>
        <c:grouping val="clustered"/>
        <c:ser>
          <c:idx val="0"/>
          <c:order val="0"/>
          <c:tx>
            <c:strRef>
              <c:f>Sheet1!$B$1</c:f>
              <c:strCache>
                <c:ptCount val="1"/>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Sheet1!$A$2:$A$5</c:f>
              <c:strCache>
                <c:ptCount val="4"/>
                <c:pt idx="0">
                  <c:v>2018年度收入</c:v>
                </c:pt>
                <c:pt idx="1">
                  <c:v>2017年度收入</c:v>
                </c:pt>
                <c:pt idx="2">
                  <c:v>2018年度支出</c:v>
                </c:pt>
                <c:pt idx="3">
                  <c:v>2018年度支出</c:v>
                </c:pt>
              </c:strCache>
            </c:strRef>
          </c:cat>
          <c:val>
            <c:numRef>
              <c:f>Sheet1!$B$2:$B$5</c:f>
              <c:numCache>
                <c:formatCode>General</c:formatCode>
                <c:ptCount val="4"/>
                <c:pt idx="0">
                  <c:v>315.47000000000003</c:v>
                </c:pt>
                <c:pt idx="1">
                  <c:v>208.55</c:v>
                </c:pt>
                <c:pt idx="2">
                  <c:v>319.47000000000003</c:v>
                </c:pt>
                <c:pt idx="3">
                  <c:v>199.75</c:v>
                </c:pt>
              </c:numCache>
            </c:numRef>
          </c:val>
        </c:ser>
        <c:ser>
          <c:idx val="1"/>
          <c:order val="1"/>
          <c:tx>
            <c:strRef>
              <c:f>Sheet1!#REF!</c:f>
              <c:strCache>
                <c:ptCount val="1"/>
              </c:strCache>
            </c:strRef>
          </c:tx>
          <c:spPr>
            <a:solidFill>
              <a:schemeClr val="accent2"/>
            </a:solidFill>
            <a:ln>
              <a:noFill/>
            </a:ln>
            <a:effectLst/>
          </c:spPr>
          <c:cat>
            <c:strRef>
              <c:f>Sheet1!$A$2:$A$5</c:f>
              <c:strCache>
                <c:ptCount val="4"/>
                <c:pt idx="0">
                  <c:v>2018年度收入</c:v>
                </c:pt>
                <c:pt idx="1">
                  <c:v>2017年度收入</c:v>
                </c:pt>
                <c:pt idx="2">
                  <c:v>2018年度支出</c:v>
                </c:pt>
                <c:pt idx="3">
                  <c:v>2018年度支出</c:v>
                </c:pt>
              </c:strCache>
            </c:strRef>
          </c:cat>
          <c:val>
            <c:numRef>
              <c:f>Sheet1!#REF!</c:f>
              <c:numCache>
                <c:formatCode>General</c:formatCode>
                <c:ptCount val="1"/>
                <c:pt idx="0">
                  <c:v>1</c:v>
                </c:pt>
              </c:numCache>
            </c:numRef>
          </c:val>
        </c:ser>
        <c:ser>
          <c:idx val="2"/>
          <c:order val="2"/>
          <c:tx>
            <c:strRef>
              <c:f>Sheet1!#REF!</c:f>
              <c:strCache>
                <c:ptCount val="1"/>
              </c:strCache>
            </c:strRef>
          </c:tx>
          <c:spPr>
            <a:solidFill>
              <a:schemeClr val="accent3"/>
            </a:solidFill>
            <a:ln>
              <a:noFill/>
            </a:ln>
            <a:effectLst/>
          </c:spPr>
          <c:cat>
            <c:strRef>
              <c:f>Sheet1!$A$2:$A$5</c:f>
              <c:strCache>
                <c:ptCount val="4"/>
                <c:pt idx="0">
                  <c:v>2018年度收入</c:v>
                </c:pt>
                <c:pt idx="1">
                  <c:v>2017年度收入</c:v>
                </c:pt>
                <c:pt idx="2">
                  <c:v>2018年度支出</c:v>
                </c:pt>
                <c:pt idx="3">
                  <c:v>2018年度支出</c:v>
                </c:pt>
              </c:strCache>
            </c:strRef>
          </c:cat>
          <c:val>
            <c:numRef>
              <c:f>Sheet1!#REF!</c:f>
              <c:numCache>
                <c:formatCode>General</c:formatCode>
                <c:ptCount val="1"/>
                <c:pt idx="0">
                  <c:v>1</c:v>
                </c:pt>
              </c:numCache>
            </c:numRef>
          </c:val>
        </c:ser>
        <c:gapWidth val="219"/>
        <c:overlap val="-27"/>
        <c:axId val="448064512"/>
        <c:axId val="465834752"/>
      </c:barChart>
      <c:catAx>
        <c:axId val="448064512"/>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65834752"/>
        <c:crosses val="autoZero"/>
        <c:auto val="1"/>
        <c:lblAlgn val="ctr"/>
        <c:lblOffset val="100"/>
      </c:catAx>
      <c:valAx>
        <c:axId val="465834752"/>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48064512"/>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财政拨款收入支出预决算对比情况</a:t>
            </a:r>
          </a:p>
        </c:rich>
      </c:tx>
      <c:spPr>
        <a:noFill/>
        <a:ln>
          <a:noFill/>
        </a:ln>
        <a:effectLst/>
      </c:spPr>
    </c:title>
    <c:plotArea>
      <c:layout/>
      <c:barChart>
        <c:barDir val="col"/>
        <c:grouping val="clustered"/>
        <c:ser>
          <c:idx val="0"/>
          <c:order val="0"/>
          <c:tx>
            <c:strRef>
              <c:f>Sheet1!$B$1</c:f>
              <c:strCache>
                <c:ptCount val="1"/>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Sheet1!$A$2:$A$5</c:f>
              <c:strCache>
                <c:ptCount val="4"/>
                <c:pt idx="0">
                  <c:v>收入预算数</c:v>
                </c:pt>
                <c:pt idx="1">
                  <c:v>收入决算数</c:v>
                </c:pt>
                <c:pt idx="2">
                  <c:v>支出预算数</c:v>
                </c:pt>
                <c:pt idx="3">
                  <c:v>支出决算数</c:v>
                </c:pt>
              </c:strCache>
            </c:strRef>
          </c:cat>
          <c:val>
            <c:numRef>
              <c:f>Sheet1!$B$2:$B$5</c:f>
              <c:numCache>
                <c:formatCode>General</c:formatCode>
                <c:ptCount val="4"/>
                <c:pt idx="0">
                  <c:v>248.94</c:v>
                </c:pt>
                <c:pt idx="1">
                  <c:v>315.47000000000003</c:v>
                </c:pt>
                <c:pt idx="2">
                  <c:v>248.94</c:v>
                </c:pt>
                <c:pt idx="3">
                  <c:v>319.47000000000003</c:v>
                </c:pt>
              </c:numCache>
            </c:numRef>
          </c:val>
        </c:ser>
        <c:ser>
          <c:idx val="1"/>
          <c:order val="1"/>
          <c:tx>
            <c:strRef>
              <c:f>Sheet1!$C$1</c:f>
              <c:strCache>
                <c:ptCount val="1"/>
              </c:strCache>
            </c:strRef>
          </c:tx>
          <c:spPr>
            <a:solidFill>
              <a:schemeClr val="accent2"/>
            </a:solidFill>
            <a:ln>
              <a:noFill/>
            </a:ln>
            <a:effectLst/>
          </c:spPr>
          <c:cat>
            <c:strRef>
              <c:f>Sheet1!$A$2:$A$5</c:f>
              <c:strCache>
                <c:ptCount val="4"/>
                <c:pt idx="0">
                  <c:v>收入预算数</c:v>
                </c:pt>
                <c:pt idx="1">
                  <c:v>收入决算数</c:v>
                </c:pt>
                <c:pt idx="2">
                  <c:v>支出预算数</c:v>
                </c:pt>
                <c:pt idx="3">
                  <c:v>支出决算数</c:v>
                </c:pt>
              </c:strCache>
            </c:strRef>
          </c:cat>
          <c:val>
            <c:numRef>
              <c:f>Sheet1!$C$2:$C$5</c:f>
              <c:numCache>
                <c:formatCode>General</c:formatCode>
                <c:ptCount val="4"/>
              </c:numCache>
            </c:numRef>
          </c:val>
        </c:ser>
        <c:ser>
          <c:idx val="2"/>
          <c:order val="2"/>
          <c:tx>
            <c:strRef>
              <c:f>Sheet1!$D$1</c:f>
              <c:strCache>
                <c:ptCount val="1"/>
              </c:strCache>
            </c:strRef>
          </c:tx>
          <c:spPr>
            <a:solidFill>
              <a:schemeClr val="accent3"/>
            </a:solidFill>
            <a:ln>
              <a:noFill/>
            </a:ln>
            <a:effectLst/>
          </c:spPr>
          <c:cat>
            <c:strRef>
              <c:f>Sheet1!$A$2:$A$5</c:f>
              <c:strCache>
                <c:ptCount val="4"/>
                <c:pt idx="0">
                  <c:v>收入预算数</c:v>
                </c:pt>
                <c:pt idx="1">
                  <c:v>收入决算数</c:v>
                </c:pt>
                <c:pt idx="2">
                  <c:v>支出预算数</c:v>
                </c:pt>
                <c:pt idx="3">
                  <c:v>支出决算数</c:v>
                </c:pt>
              </c:strCache>
            </c:strRef>
          </c:cat>
          <c:val>
            <c:numRef>
              <c:f>Sheet1!$D$2:$D$5</c:f>
              <c:numCache>
                <c:formatCode>General</c:formatCode>
                <c:ptCount val="4"/>
              </c:numCache>
            </c:numRef>
          </c:val>
        </c:ser>
        <c:gapWidth val="219"/>
        <c:overlap val="-27"/>
        <c:axId val="434797184"/>
        <c:axId val="436060544"/>
      </c:barChart>
      <c:catAx>
        <c:axId val="434797184"/>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36060544"/>
        <c:crosses val="autoZero"/>
        <c:auto val="1"/>
        <c:lblAlgn val="ctr"/>
        <c:lblOffset val="100"/>
      </c:catAx>
      <c:valAx>
        <c:axId val="436060544"/>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3479718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4B626B-A628-4732-9807-4734F673277D}">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32</Pages>
  <Words>1871</Words>
  <Characters>10667</Characters>
  <Application>Microsoft Office Word</Application>
  <DocSecurity>0</DocSecurity>
  <Lines>88</Lines>
  <Paragraphs>25</Paragraphs>
  <ScaleCrop>false</ScaleCrop>
  <Company>Microsoft</Company>
  <LinksUpToDate>false</LinksUpToDate>
  <CharactersWithSpaces>12513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2017年度部门决算</dc:title>
  <dc:subject>石家庄市xxx部门</dc:subject>
  <dc:creator>User</dc:creator>
  <cp:lastModifiedBy>Master</cp:lastModifiedBy>
  <cp:revision>12</cp:revision>
  <cp:lastPrinted>2019-07-31T09:13:00Z</cp:lastPrinted>
  <dcterms:created xsi:type="dcterms:W3CDTF">2018-08-29T08:38:00Z</dcterms:created>
  <dcterms:modified xsi:type="dcterms:W3CDTF">2021-05-16T10:42:00Z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5C7DC786293A48B6920DE370389F38D9</vt:lpwstr>
  </property>
</Properties>
</file>