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Default Extension="gif" ContentType="image/gif"/>
  <Override PartName="/word/footer1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491" w:rsidRDefault="009F6A6D">
      <w:pPr>
        <w:sectPr w:rsidR="00D55491">
          <w:headerReference w:type="even" r:id="rId9"/>
          <w:headerReference w:type="default" r:id="rId10"/>
          <w:footerReference w:type="even" r:id="rId11"/>
          <w:footerReference w:type="default" r:id="rId12"/>
          <w:headerReference w:type="first" r:id="rId13"/>
          <w:footerReference w:type="first" r:id="rId14"/>
          <w:pgSz w:w="11906" w:h="16838"/>
          <w:pgMar w:top="0" w:right="0" w:bottom="0" w:left="0" w:header="851" w:footer="992" w:gutter="0"/>
          <w:cols w:space="425"/>
          <w:titlePg/>
          <w:docGrid w:type="lines" w:linePitch="312"/>
        </w:sectPr>
      </w:pPr>
      <w:r>
        <w:rPr>
          <w:noProof/>
        </w:rPr>
        <w:pict>
          <v:shapetype id="_x0000_t202" coordsize="21600,21600" o:spt="202" path="m,l,21600r21600,l21600,xe">
            <v:stroke joinstyle="miter"/>
            <v:path gradientshapeok="t" o:connecttype="rect"/>
          </v:shapetype>
          <v:shape id="文本框 10" o:spid="_x0000_s1026" type="#_x0000_t202" style="position:absolute;left:0;text-align:left;margin-left:106.25pt;margin-top:693.55pt;width:404.15pt;height:79.9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" filled="f" stroked="f">
            <v:textbox style="mso-fit-shape-to-text:t">
              <w:txbxContent>
                <w:p w:rsidR="00D55491" w:rsidRDefault="009E43F3">
                  <w:pPr>
                    <w:jc w:val="center"/>
                    <w:rPr>
                      <w:rFonts w:ascii="楷体_GB2312" w:eastAsia="楷体_GB2312" w:hAnsi="楷体_GB2312" w:cs="楷体_GB2312"/>
                      <w:color w:val="000000" w:themeColor="text1"/>
                      <w:kern w:val="0"/>
                      <w:sz w:val="44"/>
                      <w:szCs w:val="44"/>
                    </w:rPr>
                  </w:pPr>
                  <w:r>
                    <w:rPr>
                      <w:rFonts w:ascii="楷体_GB2312" w:eastAsia="楷体_GB2312" w:hAnsi="楷体_GB2312" w:cs="楷体_GB2312" w:hint="eastAsia"/>
                      <w:color w:val="000000" w:themeColor="text1"/>
                      <w:kern w:val="0"/>
                      <w:sz w:val="44"/>
                      <w:szCs w:val="44"/>
                    </w:rPr>
                    <w:t>二〇二〇年八月</w:t>
                  </w:r>
                </w:p>
              </w:txbxContent>
            </v:textbox>
          </v:shape>
        </w:pict>
      </w:r>
      <w:r>
        <w:rPr>
          <w:noProof/>
        </w:rPr>
        <w:pict>
          <v:oval id="椭圆 8" o:spid="_x0000_s1027" style="position:absolute;left:0;text-align:left;margin-left:53.5pt;margin-top:232.45pt;width:121.95pt;height:121.95pt;z-index:2516592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" fillcolor="white [3212]" stroked="f" strokeweight="1pt">
            <v:stroke joinstyle="miter"/>
            <v:textbox>
              <w:txbxContent>
                <w:p w:rsidR="00D55491" w:rsidRDefault="00D55491">
                  <w:pPr>
                    <w:jc w:val="center"/>
                  </w:pPr>
                </w:p>
              </w:txbxContent>
            </v:textbox>
          </v:oval>
        </w:pict>
      </w:r>
      <w:r>
        <w:rPr>
          <w:noProof/>
        </w:rPr>
        <w:pict>
          <v:rect id="矩形 14" o:spid="_x0000_s1028" style="position:absolute;left:0;text-align:left;margin-left:33.6pt;margin-top:256.75pt;width:160.65pt;height:69.6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" filled="f" stroked="f">
            <v:textbox style="mso-fit-shape-to-text:t">
              <w:txbxContent>
                <w:p w:rsidR="00D55491" w:rsidRDefault="009E43F3">
                  <w:pPr>
                    <w:spacing w:line="360" w:lineRule="auto"/>
                    <w:jc w:val="center"/>
                    <w:rPr>
                      <w:kern w:val="0"/>
                      <w:sz w:val="28"/>
                      <w:szCs w:val="28"/>
                    </w:rPr>
                  </w:pPr>
                  <w:r>
                    <w:rPr>
                      <w:rFonts w:ascii="Yu Gothic UI Semibold" w:eastAsia="宋体" w:hAnsi="Yu Gothic UI Semibold" w:hint="eastAsia"/>
                      <w:color w:val="FFFFFF" w:themeColor="background1"/>
                      <w:kern w:val="24"/>
                      <w:sz w:val="72"/>
                      <w:szCs w:val="72"/>
                    </w:rPr>
                    <w:t>2019</w:t>
                  </w:r>
                </w:p>
              </w:txbxContent>
            </v:textbox>
          </v:rect>
        </w:pict>
      </w:r>
      <w:r>
        <w:rPr>
          <w:noProof/>
        </w:rPr>
        <w:pict>
          <v:oval id="椭圆 9" o:spid="_x0000_s1029" style="position:absolute;left:0;text-align:left;margin-left:62.2pt;margin-top:242.75pt;width:103.45pt;height:103.45pt;z-index:2516613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" fillcolor="#1f2959" stroked="f" strokeweight="1pt">
            <v:stroke joinstyle="miter"/>
            <v:textbox>
              <w:txbxContent>
                <w:p w:rsidR="00D55491" w:rsidRPr="00717155" w:rsidRDefault="00AD6DFE">
                  <w:pPr>
                    <w:jc w:val="center"/>
                    <w:rPr>
                      <w:b/>
                      <w:sz w:val="44"/>
                      <w:szCs w:val="44"/>
                    </w:rPr>
                  </w:pPr>
                  <w:r w:rsidRPr="00717155">
                    <w:rPr>
                      <w:rFonts w:hint="eastAsia"/>
                      <w:b/>
                      <w:sz w:val="44"/>
                      <w:szCs w:val="44"/>
                    </w:rPr>
                    <w:t>2</w:t>
                  </w:r>
                  <w:r w:rsidRPr="00717155">
                    <w:rPr>
                      <w:b/>
                      <w:sz w:val="44"/>
                      <w:szCs w:val="44"/>
                    </w:rPr>
                    <w:t>019</w:t>
                  </w:r>
                </w:p>
              </w:txbxContent>
            </v:textbox>
          </v:oval>
        </w:pict>
      </w:r>
      <w:r>
        <w:rPr>
          <w:noProof/>
        </w:rPr>
        <w:pict>
          <v:group id="_x0000_s1041" style="position:absolute;left:0;text-align:left;margin-left:1.25pt;margin-top:821.7pt;width:595.25pt;height:21.45pt;z-index:251662336" coordorigin="1483,16692" coordsize="11905,429203" o:gfxdata="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01yfJdoAAAAMAQAADwAAAAAAAAABACAAAAAiAAAA&#10;ZHJzL2Rvd25yZXYueG1sUEsBAhQAFAAAAAgAh07iQGGYKE93AgAAlgYAAA4AAAAAAAAAAQAgAAAA&#10;KQEAAGRycy9lMm9Eb2MueG1sUEsFBgAAAAAGAAYAWQEAABIGAAAAAA==&#10;">
            <v:rect id="矩形 6" o:spid="_x0000_s1043" style="position:absolute;left:1483;top:16692;width:1125;height:428;v-text-anchor:middle" o:gfxdata="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k0zBvQAA&#10;ANoAAAAPAAAAAAAAAAEAIAAAACIAAABkcnMvZG93bnJldi54bWxQSwECFAAUAAAACACHTuJAMy8F&#10;njsAAAA5AAAAEAAAAAAAAAABACAAAAAMAQAAZHJzL3NoYXBleG1sLnhtbFBLBQYAAAAABgAGAFsB&#10;AAC2AwAAAAA=&#10;" fillcolor="#fdbc11" stroked="f" strokeweight="1pt"/>
            <v:rect id="矩形 7" o:spid="_x0000_s1042" style="position:absolute;left:2608;top:16693;width:10780;height:428;v-text-anchor:middle" o:gfxdata="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RMRQrUAAADaAAAADwAA&#10;AAAAAAABACAAAAAiAAAAZHJzL2Rvd25yZXYueG1sUEsBAhQAFAAAAAgAh07iQDMvBZ47AAAAOQAA&#10;ABAAAAAAAAAAAQAgAAAABAEAAGRycy9zaGFwZXhtbC54bWxQSwUGAAAAAAYABgBbAQAArgMAAAAA&#10;" fillcolor="#1f2959" stroked="f" strokeweight="1pt"/>
          </v:group>
        </w:pict>
      </w:r>
      <w:r>
        <w:rPr>
          <w:noProof/>
        </w:rPr>
        <w:pict>
          <v:group id="组合 4" o:spid="_x0000_s1030" style="position:absolute;left:0;text-align:left;margin-left:-2.5pt;margin-top:0;width:600.25pt;height:308.5pt;z-index:-251653120" coordorigin="13622,283" coordsize="12005,6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">
            <v:rect id="矩形 5" o:spid="_x0000_s1031" style="position:absolute;left:13622;top:283;width:12005;height:617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jCcMA&#10;AADaAAAADwAAAGRycy9kb3ducmV2LnhtbESP0WoCMRRE3wX/IVyhb5pVqOhqFLVYCq2gqx9w3Vx3&#10;Fzc32yTV7d83BcHHYWbOMPNla2pxI+crywqGgwQEcW51xYWC03Hbn4DwAVljbZkU/JKH5aLbmWOq&#10;7Z0PdMtCISKEfYoKyhCaVEqfl2TQD2xDHL2LdQZDlK6Q2uE9wk0tR0kylgYrjgslNrQpKb9mP0aB&#10;e81MSL7Xu+m2onz9/vW5n7ydlXrptasZiEBteIYf7Q+tYAz/V+INk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QjCcMAAADaAAAADwAAAAAAAAAAAAAAAACYAgAAZHJzL2Rv&#10;d25yZXYueG1sUEsFBgAAAAAEAAQA9QAAAIgDAAAAAA==&#10;" fillcolor="#fdbc11" stroked="f" strokeweight="1pt"/>
            <v:shape id="_x0000_s1032" type="#_x0000_t202" style="position:absolute;left:17229;top:5021;width:8083;height:1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Co78A&#10;AADbAAAADwAAAGRycy9kb3ducmV2LnhtbERPTWvCQBC9F/wPywje6iYFRVJXkVrBQy/aeB+y02xo&#10;djZkRxP/vVsQepvH+5z1dvStulEfm8AG8nkGirgKtuHaQPl9eF2BioJssQ1MBu4UYbuZvKyxsGHg&#10;E93OUqsUwrFAA06kK7SOlSOPcR464sT9hN6jJNjX2vY4pHDf6rcsW2qPDacGhx19OKp+z1dvQMTu&#10;8nv56ePxMn7tB5dVCyyNmU3H3TsooVH+xU/30ab5Ofz9kg7Qmw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z8KjvwAAANsAAAAPAAAAAAAAAAAAAAAAAJgCAABkcnMvZG93bnJl&#10;di54bWxQSwUGAAAAAAQABAD1AAAAhAMAAAAA&#10;" filled="f" stroked="f">
              <v:textbox style="mso-fit-shape-to-text:t">
                <w:txbxContent>
                  <w:p w:rsidR="00D55491" w:rsidRDefault="009E43F3">
                    <w:pPr>
                      <w:jc w:val="left"/>
                      <w:rPr>
                        <w:color w:val="000000" w:themeColor="text1"/>
                        <w:kern w:val="0"/>
                        <w:sz w:val="92"/>
                        <w:szCs w:val="92"/>
                      </w:rPr>
                    </w:pPr>
                    <w:r>
                      <w:rPr>
                        <w:rFonts w:ascii="思源黑体 HW Bold" w:eastAsia="思源黑体 HW Bold" w:hAnsi="思源黑体 HW Bold" w:hint="eastAsia"/>
                        <w:color w:val="000000" w:themeColor="text1"/>
                        <w:kern w:val="24"/>
                        <w:sz w:val="92"/>
                        <w:szCs w:val="92"/>
                      </w:rPr>
                      <w:t>部门决算公开文本</w:t>
                    </w:r>
                  </w:p>
                </w:txbxContent>
              </v:textbox>
            </v:shape>
          </v:group>
        </w:pict>
      </w:r>
      <w:r>
        <w:rPr>
          <w:noProof/>
        </w:rPr>
        <w:pict>
          <v:rect id="矩形 11" o:spid="_x0000_s1033" style="position:absolute;left:0;text-align:left;margin-left:184.75pt;margin-top:286.6pt;width:339.65pt;height:31.25pt;z-index:25166438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" filled="f" stroked="f">
            <v:textbox style="mso-fit-shape-to-text:t">
              <w:txbxContent>
                <w:p w:rsidR="00D55491" w:rsidRDefault="00D55491"/>
              </w:txbxContent>
            </v:textbox>
          </v:rect>
        </w:pict>
      </w:r>
    </w:p>
    <w:p w:rsidR="00D55491" w:rsidRDefault="00D55491"/>
    <w:p w:rsidR="00D55491" w:rsidRDefault="00D55491">
      <w:pPr>
        <w:jc w:val="center"/>
        <w:rPr>
          <w:rFonts w:ascii="黑体" w:eastAsia="黑体" w:hAnsi="黑体" w:cs="黑体"/>
          <w:sz w:val="56"/>
          <w:szCs w:val="72"/>
        </w:rPr>
      </w:pPr>
    </w:p>
    <w:p w:rsidR="00D55491" w:rsidRDefault="00D55491">
      <w:pPr>
        <w:jc w:val="center"/>
        <w:rPr>
          <w:rFonts w:ascii="黑体" w:eastAsia="黑体" w:hAnsi="黑体" w:cs="黑体"/>
          <w:sz w:val="56"/>
          <w:szCs w:val="72"/>
        </w:rPr>
      </w:pPr>
    </w:p>
    <w:p w:rsidR="00D55491" w:rsidRDefault="009E43F3">
      <w:pPr>
        <w:rPr>
          <w:rFonts w:ascii="黑体" w:eastAsia="黑体" w:hAnsi="Times New Roman" w:cs="Times New Roman"/>
          <w:sz w:val="48"/>
          <w:szCs w:val="48"/>
        </w:rPr>
      </w:pPr>
      <w:r>
        <w:rPr>
          <w:rFonts w:ascii="黑体" w:eastAsia="黑体" w:hAnsi="Times New Roman" w:cs="Times New Roman" w:hint="eastAsia"/>
          <w:sz w:val="48"/>
          <w:szCs w:val="48"/>
        </w:rPr>
        <w:br w:type="page"/>
      </w:r>
    </w:p>
    <w:p w:rsidR="00717155" w:rsidRDefault="00717155" w:rsidP="00717155">
      <w:pPr>
        <w:rPr>
          <w:rFonts w:ascii="黑体" w:eastAsia="黑体" w:hAnsi="黑体" w:cs="黑体" w:hint="eastAsia"/>
          <w:b/>
          <w:bCs/>
          <w:sz w:val="72"/>
          <w:szCs w:val="96"/>
        </w:rPr>
      </w:pPr>
    </w:p>
    <w:p w:rsidR="00717155" w:rsidRDefault="00717155" w:rsidP="00717155">
      <w:pPr>
        <w:rPr>
          <w:rFonts w:ascii="黑体" w:eastAsia="黑体" w:hAnsi="黑体" w:cs="黑体"/>
          <w:b/>
          <w:bCs/>
          <w:sz w:val="72"/>
          <w:szCs w:val="96"/>
        </w:rPr>
      </w:pPr>
      <w:r>
        <w:rPr>
          <w:rFonts w:ascii="黑体" w:eastAsia="黑体" w:hAnsi="黑体" w:cs="黑体" w:hint="eastAsia"/>
          <w:b/>
          <w:bCs/>
          <w:sz w:val="72"/>
          <w:szCs w:val="96"/>
        </w:rPr>
        <w:t>2019年度部门决算公开文本</w:t>
      </w:r>
    </w:p>
    <w:p w:rsidR="00717155" w:rsidRDefault="00717155" w:rsidP="00717155">
      <w:pPr>
        <w:spacing w:line="360" w:lineRule="auto"/>
        <w:jc w:val="center"/>
        <w:rPr>
          <w:rFonts w:ascii="黑体" w:eastAsia="黑体" w:hAnsi="黑体" w:cs="黑体"/>
          <w:sz w:val="56"/>
          <w:szCs w:val="72"/>
        </w:rPr>
      </w:pPr>
    </w:p>
    <w:p w:rsidR="00717155" w:rsidRDefault="00717155" w:rsidP="00717155">
      <w:pPr>
        <w:spacing w:line="600" w:lineRule="auto"/>
        <w:jc w:val="center"/>
        <w:rPr>
          <w:rFonts w:ascii="黑体" w:eastAsia="黑体" w:hAnsi="黑体" w:cs="黑体"/>
          <w:sz w:val="56"/>
          <w:szCs w:val="72"/>
        </w:rPr>
      </w:pPr>
    </w:p>
    <w:p w:rsidR="00717155" w:rsidRDefault="00717155" w:rsidP="00717155">
      <w:pPr>
        <w:spacing w:line="600" w:lineRule="auto"/>
        <w:jc w:val="center"/>
        <w:rPr>
          <w:rFonts w:ascii="黑体" w:eastAsia="黑体" w:hAnsi="黑体" w:cs="黑体"/>
          <w:sz w:val="56"/>
          <w:szCs w:val="72"/>
        </w:rPr>
      </w:pPr>
    </w:p>
    <w:p w:rsidR="00717155" w:rsidRDefault="00717155" w:rsidP="00717155">
      <w:pPr>
        <w:spacing w:line="600" w:lineRule="auto"/>
        <w:jc w:val="center"/>
        <w:rPr>
          <w:rFonts w:ascii="黑体" w:eastAsia="黑体" w:hAnsi="黑体" w:cs="黑体"/>
          <w:sz w:val="56"/>
          <w:szCs w:val="72"/>
        </w:rPr>
      </w:pPr>
    </w:p>
    <w:p w:rsidR="00717155" w:rsidRDefault="00717155" w:rsidP="00717155">
      <w:pPr>
        <w:spacing w:line="600" w:lineRule="auto"/>
        <w:jc w:val="center"/>
        <w:rPr>
          <w:rFonts w:ascii="黑体" w:eastAsia="黑体" w:hAnsi="黑体" w:cs="黑体"/>
          <w:sz w:val="56"/>
          <w:szCs w:val="72"/>
        </w:rPr>
      </w:pPr>
    </w:p>
    <w:p w:rsidR="00717155" w:rsidRDefault="00717155" w:rsidP="00717155">
      <w:pPr>
        <w:spacing w:line="480" w:lineRule="auto"/>
        <w:jc w:val="center"/>
        <w:rPr>
          <w:rFonts w:ascii="黑体" w:eastAsia="黑体" w:hAnsi="黑体" w:cs="黑体"/>
          <w:sz w:val="56"/>
          <w:szCs w:val="72"/>
        </w:rPr>
      </w:pPr>
    </w:p>
    <w:p w:rsidR="00717155" w:rsidRDefault="00717155" w:rsidP="00717155">
      <w:pPr>
        <w:spacing w:line="480" w:lineRule="auto"/>
        <w:jc w:val="center"/>
        <w:rPr>
          <w:rFonts w:ascii="黑体" w:eastAsia="黑体" w:hAnsi="黑体" w:cs="黑体"/>
          <w:sz w:val="56"/>
          <w:szCs w:val="72"/>
        </w:rPr>
      </w:pPr>
    </w:p>
    <w:p w:rsidR="00717155" w:rsidRDefault="00717155" w:rsidP="00717155">
      <w:pPr>
        <w:spacing w:line="480" w:lineRule="auto"/>
        <w:jc w:val="center"/>
        <w:rPr>
          <w:rFonts w:ascii="黑体" w:eastAsia="黑体" w:hAnsi="黑体" w:cs="黑体"/>
          <w:sz w:val="56"/>
          <w:szCs w:val="72"/>
        </w:rPr>
      </w:pPr>
    </w:p>
    <w:p w:rsidR="00717155" w:rsidRDefault="00717155" w:rsidP="00717155">
      <w:pPr>
        <w:snapToGrid w:val="0"/>
        <w:spacing w:line="480" w:lineRule="auto"/>
        <w:jc w:val="center"/>
        <w:rPr>
          <w:rFonts w:ascii="黑体" w:eastAsia="黑体" w:hAnsi="黑体" w:cs="黑体"/>
          <w:sz w:val="56"/>
          <w:szCs w:val="72"/>
        </w:rPr>
      </w:pPr>
    </w:p>
    <w:p w:rsidR="00717155" w:rsidRPr="00717155" w:rsidRDefault="00717155" w:rsidP="00717155">
      <w:pPr>
        <w:snapToGrid w:val="0"/>
        <w:jc w:val="center"/>
        <w:rPr>
          <w:rFonts w:ascii="楷体_GB2312" w:eastAsia="楷体_GB2312" w:hAnsi="楷体_GB2312" w:cs="楷体_GB2312"/>
          <w:color w:val="000000" w:themeColor="text1"/>
          <w:kern w:val="0"/>
          <w:sz w:val="44"/>
          <w:szCs w:val="44"/>
        </w:rPr>
      </w:pPr>
      <w:r w:rsidRPr="00717155">
        <w:rPr>
          <w:rFonts w:ascii="楷体_GB2312" w:eastAsia="楷体_GB2312" w:hAnsi="楷体_GB2312" w:cs="楷体_GB2312" w:hint="eastAsia"/>
          <w:color w:val="000000" w:themeColor="text1"/>
          <w:kern w:val="0"/>
          <w:sz w:val="44"/>
          <w:szCs w:val="44"/>
        </w:rPr>
        <w:t>唐山高新技术产业开发区群众工作服务中心</w:t>
      </w:r>
    </w:p>
    <w:p w:rsidR="00717155" w:rsidRDefault="00717155" w:rsidP="00717155">
      <w:pPr>
        <w:snapToGrid w:val="0"/>
        <w:jc w:val="center"/>
        <w:rPr>
          <w:rFonts w:ascii="楷体_GB2312" w:eastAsia="楷体_GB2312" w:hAnsi="楷体_GB2312" w:cs="楷体_GB2312"/>
          <w:color w:val="000000" w:themeColor="text1"/>
          <w:kern w:val="0"/>
          <w:sz w:val="44"/>
          <w:szCs w:val="44"/>
        </w:rPr>
        <w:sectPr w:rsidR="00717155">
          <w:headerReference w:type="default" r:id="rId15"/>
          <w:headerReference w:type="first" r:id="rId16"/>
          <w:footerReference w:type="first" r:id="rId17"/>
          <w:type w:val="continuous"/>
          <w:pgSz w:w="11906" w:h="16838"/>
          <w:pgMar w:top="2041" w:right="1531" w:bottom="2041" w:left="1531" w:header="851" w:footer="992" w:gutter="0"/>
          <w:cols w:space="0"/>
          <w:titlePg/>
          <w:docGrid w:type="lines" w:linePitch="312"/>
        </w:sectPr>
      </w:pPr>
      <w:r>
        <w:rPr>
          <w:rFonts w:ascii="楷体_GB2312" w:eastAsia="楷体_GB2312" w:hAnsi="楷体_GB2312" w:cs="楷体_GB2312" w:hint="eastAsia"/>
          <w:color w:val="000000" w:themeColor="text1"/>
          <w:kern w:val="0"/>
          <w:sz w:val="44"/>
          <w:szCs w:val="44"/>
        </w:rPr>
        <w:t>二〇二〇年八月</w:t>
      </w:r>
    </w:p>
    <w:p w:rsidR="00D55491" w:rsidRDefault="00D55491">
      <w:pPr>
        <w:tabs>
          <w:tab w:val="left" w:pos="2728"/>
        </w:tabs>
        <w:rPr>
          <w:rFonts w:ascii="黑体" w:eastAsia="黑体" w:hAnsi="Times New Roman" w:cs="Times New Roman"/>
          <w:sz w:val="48"/>
          <w:szCs w:val="48"/>
        </w:rPr>
      </w:pPr>
    </w:p>
    <w:p w:rsidR="00D55491" w:rsidRDefault="009E43F3">
      <w:pPr>
        <w:tabs>
          <w:tab w:val="left" w:pos="2728"/>
        </w:tabs>
        <w:jc w:val="center"/>
        <w:rPr>
          <w:rFonts w:ascii="黑体" w:eastAsia="黑体" w:hAnsi="Times New Roman" w:cs="Times New Roman"/>
          <w:sz w:val="48"/>
          <w:szCs w:val="48"/>
        </w:rPr>
      </w:pPr>
      <w:r>
        <w:rPr>
          <w:rFonts w:ascii="黑体" w:eastAsia="黑体" w:hAnsi="Times New Roman" w:cs="Times New Roman" w:hint="eastAsia"/>
          <w:sz w:val="48"/>
          <w:szCs w:val="48"/>
        </w:rPr>
        <w:lastRenderedPageBreak/>
        <w:t>目    录</w:t>
      </w:r>
    </w:p>
    <w:p w:rsidR="00D55491" w:rsidRDefault="00D55491">
      <w:pPr>
        <w:widowControl/>
        <w:spacing w:after="160" w:line="580" w:lineRule="exact"/>
        <w:ind w:firstLineChars="200" w:firstLine="640"/>
        <w:rPr>
          <w:rFonts w:ascii="Times New Roman" w:eastAsia="黑体" w:hAnsi="Times New Roman" w:cs="Times New Roman"/>
          <w:sz w:val="32"/>
          <w:szCs w:val="32"/>
        </w:rPr>
      </w:pPr>
    </w:p>
    <w:p w:rsidR="00D55491" w:rsidRDefault="009E43F3">
      <w:pPr>
        <w:widowControl/>
        <w:spacing w:after="160" w:line="580" w:lineRule="exact"/>
        <w:ind w:firstLineChars="200" w:firstLine="640"/>
        <w:rPr>
          <w:rFonts w:ascii="Times New Roman" w:eastAsia="仿宋_GB2312" w:hAnsi="Times New Roman" w:cs="Times New Roman"/>
          <w:sz w:val="24"/>
          <w:szCs w:val="32"/>
        </w:rPr>
      </w:pPr>
      <w:r>
        <w:rPr>
          <w:rFonts w:ascii="Times New Roman" w:eastAsia="黑体" w:hAnsi="Times New Roman" w:cs="Times New Roman"/>
          <w:sz w:val="32"/>
          <w:szCs w:val="32"/>
        </w:rPr>
        <w:t>第一部分部门概况</w:t>
      </w:r>
    </w:p>
    <w:p w:rsidR="00D55491" w:rsidRDefault="009E43F3">
      <w:pPr>
        <w:widowControl/>
        <w:spacing w:after="160" w:line="580" w:lineRule="exact"/>
        <w:ind w:firstLineChars="398" w:firstLine="1274"/>
        <w:rPr>
          <w:rFonts w:ascii="Times New Roman" w:eastAsia="仿宋_GB2312" w:hAnsi="Times New Roman" w:cs="Times New Roman"/>
          <w:sz w:val="32"/>
          <w:szCs w:val="32"/>
        </w:rPr>
      </w:pPr>
      <w:r>
        <w:rPr>
          <w:rFonts w:ascii="Times New Roman" w:eastAsia="仿宋_GB2312" w:hAnsi="Times New Roman" w:cs="Times New Roman"/>
          <w:sz w:val="32"/>
          <w:szCs w:val="32"/>
        </w:rPr>
        <w:t>一、部门</w:t>
      </w:r>
      <w:r>
        <w:rPr>
          <w:rFonts w:ascii="Times New Roman" w:eastAsia="仿宋_GB2312" w:hAnsi="Times New Roman" w:cs="Times New Roman" w:hint="eastAsia"/>
          <w:sz w:val="32"/>
          <w:szCs w:val="32"/>
        </w:rPr>
        <w:t>职责</w:t>
      </w:r>
    </w:p>
    <w:p w:rsidR="00D55491" w:rsidRDefault="009E43F3">
      <w:pPr>
        <w:widowControl/>
        <w:spacing w:after="160" w:line="580" w:lineRule="exact"/>
        <w:ind w:firstLineChars="398" w:firstLine="1274"/>
        <w:rPr>
          <w:rFonts w:ascii="Times New Roman" w:eastAsia="仿宋_GB2312" w:hAnsi="Times New Roman" w:cs="Times New Roman"/>
          <w:sz w:val="32"/>
          <w:szCs w:val="32"/>
        </w:rPr>
      </w:pPr>
      <w:r>
        <w:rPr>
          <w:rFonts w:ascii="Times New Roman" w:eastAsia="仿宋_GB2312" w:hAnsi="Times New Roman" w:cs="Times New Roman"/>
          <w:sz w:val="32"/>
          <w:szCs w:val="32"/>
        </w:rPr>
        <w:t>二、</w:t>
      </w:r>
      <w:r>
        <w:rPr>
          <w:rFonts w:ascii="Times New Roman" w:eastAsia="仿宋_GB2312" w:hAnsi="Times New Roman" w:cs="Times New Roman" w:hint="eastAsia"/>
          <w:sz w:val="32"/>
          <w:szCs w:val="32"/>
        </w:rPr>
        <w:t>机构设置</w:t>
      </w:r>
    </w:p>
    <w:p w:rsidR="00D55491" w:rsidRDefault="009E43F3">
      <w:pPr>
        <w:widowControl/>
        <w:spacing w:after="160" w:line="58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第二部分</w:t>
      </w:r>
      <w:r>
        <w:rPr>
          <w:rFonts w:ascii="Times New Roman" w:eastAsia="黑体" w:hAnsi="Times New Roman" w:cs="Times New Roman"/>
          <w:sz w:val="32"/>
          <w:szCs w:val="32"/>
        </w:rPr>
        <w:t xml:space="preserve">   201</w:t>
      </w:r>
      <w:r>
        <w:rPr>
          <w:rFonts w:ascii="Times New Roman" w:eastAsia="黑体" w:hAnsi="Times New Roman" w:cs="Times New Roman" w:hint="eastAsia"/>
          <w:sz w:val="32"/>
          <w:szCs w:val="32"/>
        </w:rPr>
        <w:t>9</w:t>
      </w:r>
      <w:r>
        <w:rPr>
          <w:rFonts w:ascii="Times New Roman" w:eastAsia="黑体" w:hAnsi="Times New Roman" w:cs="Times New Roman"/>
          <w:sz w:val="32"/>
          <w:szCs w:val="32"/>
        </w:rPr>
        <w:t>年部门决算情况说明</w:t>
      </w:r>
    </w:p>
    <w:p w:rsidR="00D55491" w:rsidRDefault="009E43F3">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一、收入支出决算总体情况说明</w:t>
      </w:r>
    </w:p>
    <w:p w:rsidR="00D55491" w:rsidRDefault="009E43F3">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二、收入决算情况说明</w:t>
      </w:r>
    </w:p>
    <w:p w:rsidR="00D55491" w:rsidRDefault="009E43F3">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三、支出决算情况说明</w:t>
      </w:r>
    </w:p>
    <w:p w:rsidR="00D55491" w:rsidRDefault="009E43F3">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四、财政拨款收入支出决算总体情况说明</w:t>
      </w:r>
    </w:p>
    <w:p w:rsidR="00D55491" w:rsidRDefault="009E43F3">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五、一般公共预算</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经费支出决算情况说明</w:t>
      </w:r>
    </w:p>
    <w:p w:rsidR="00D55491" w:rsidRDefault="009E43F3">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六</w:t>
      </w:r>
      <w:r>
        <w:rPr>
          <w:rFonts w:ascii="Times New Roman" w:eastAsia="仿宋_GB2312" w:hAnsi="Times New Roman" w:cs="Times New Roman"/>
          <w:sz w:val="32"/>
          <w:szCs w:val="32"/>
        </w:rPr>
        <w:t>、预算绩效情况说明</w:t>
      </w:r>
    </w:p>
    <w:p w:rsidR="00D55491" w:rsidRDefault="009E43F3">
      <w:pPr>
        <w:widowControl/>
        <w:spacing w:after="160" w:line="580" w:lineRule="exact"/>
        <w:ind w:left="64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七</w:t>
      </w:r>
      <w:r>
        <w:rPr>
          <w:rFonts w:ascii="Times New Roman" w:eastAsia="仿宋_GB2312" w:hAnsi="Times New Roman" w:cs="Times New Roman"/>
          <w:sz w:val="32"/>
          <w:szCs w:val="32"/>
        </w:rPr>
        <w:t>、其他重要事项的说明</w:t>
      </w:r>
    </w:p>
    <w:p w:rsidR="00D55491" w:rsidRDefault="009E43F3">
      <w:pPr>
        <w:widowControl/>
        <w:spacing w:after="160" w:line="58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第三部分名词解释</w:t>
      </w:r>
    </w:p>
    <w:p w:rsidR="00D55491" w:rsidRDefault="009E43F3">
      <w:pPr>
        <w:widowControl/>
        <w:spacing w:after="160" w:line="580" w:lineRule="exact"/>
        <w:ind w:firstLineChars="200" w:firstLine="640"/>
        <w:rPr>
          <w:rFonts w:ascii="Times New Roman" w:eastAsia="仿宋_GB2312" w:hAnsi="Times New Roman" w:cs="Times New Roman"/>
          <w:sz w:val="20"/>
          <w:szCs w:val="32"/>
        </w:rPr>
      </w:pPr>
      <w:r>
        <w:rPr>
          <w:rFonts w:ascii="Times New Roman" w:eastAsia="黑体" w:hAnsi="Times New Roman" w:cs="Times New Roman"/>
          <w:sz w:val="32"/>
          <w:szCs w:val="32"/>
        </w:rPr>
        <w:t>第</w:t>
      </w:r>
      <w:r>
        <w:rPr>
          <w:rFonts w:ascii="Times New Roman" w:eastAsia="黑体" w:hAnsi="Times New Roman" w:cs="Times New Roman" w:hint="eastAsia"/>
          <w:sz w:val="32"/>
          <w:szCs w:val="32"/>
        </w:rPr>
        <w:t>四</w:t>
      </w:r>
      <w:r>
        <w:rPr>
          <w:rFonts w:ascii="Times New Roman" w:eastAsia="黑体" w:hAnsi="Times New Roman" w:cs="Times New Roman"/>
          <w:sz w:val="32"/>
          <w:szCs w:val="32"/>
        </w:rPr>
        <w:t>部分</w:t>
      </w:r>
      <w:r>
        <w:rPr>
          <w:rFonts w:ascii="Times New Roman" w:eastAsia="黑体" w:hAnsi="Times New Roman" w:cs="Times New Roman"/>
          <w:sz w:val="32"/>
          <w:szCs w:val="32"/>
        </w:rPr>
        <w:t>201</w:t>
      </w:r>
      <w:r>
        <w:rPr>
          <w:rFonts w:ascii="Times New Roman" w:eastAsia="黑体" w:hAnsi="Times New Roman" w:cs="Times New Roman" w:hint="eastAsia"/>
          <w:sz w:val="32"/>
          <w:szCs w:val="32"/>
        </w:rPr>
        <w:t>9</w:t>
      </w:r>
      <w:r>
        <w:rPr>
          <w:rFonts w:ascii="Times New Roman" w:eastAsia="黑体" w:hAnsi="Times New Roman" w:cs="Times New Roman"/>
          <w:sz w:val="32"/>
          <w:szCs w:val="32"/>
        </w:rPr>
        <w:t>年度部门决算报表</w:t>
      </w:r>
    </w:p>
    <w:p w:rsidR="00D55491" w:rsidRDefault="00D55491">
      <w:pPr>
        <w:widowControl/>
        <w:spacing w:after="160" w:line="580" w:lineRule="exact"/>
        <w:ind w:firstLineChars="200" w:firstLine="640"/>
        <w:rPr>
          <w:rFonts w:ascii="Times New Roman" w:eastAsia="黑体" w:hAnsi="Times New Roman" w:cs="Times New Roman"/>
          <w:sz w:val="32"/>
          <w:szCs w:val="32"/>
        </w:rPr>
      </w:pPr>
    </w:p>
    <w:p w:rsidR="00D55491" w:rsidRDefault="00D55491">
      <w:pPr>
        <w:widowControl/>
        <w:spacing w:after="160" w:line="580" w:lineRule="exact"/>
        <w:ind w:firstLineChars="200" w:firstLine="640"/>
        <w:rPr>
          <w:rFonts w:ascii="Times New Roman" w:eastAsia="黑体" w:hAnsi="Times New Roman" w:cs="Times New Roman"/>
          <w:sz w:val="32"/>
          <w:szCs w:val="32"/>
        </w:rPr>
        <w:sectPr w:rsidR="00D55491">
          <w:headerReference w:type="default" r:id="rId18"/>
          <w:footerReference w:type="default" r:id="rId19"/>
          <w:headerReference w:type="first" r:id="rId20"/>
          <w:footerReference w:type="first" r:id="rId21"/>
          <w:type w:val="continuous"/>
          <w:pgSz w:w="11906" w:h="16838"/>
          <w:pgMar w:top="2041" w:right="1531" w:bottom="2041" w:left="1531" w:header="851" w:footer="992" w:gutter="0"/>
          <w:cols w:space="0"/>
          <w:titlePg/>
          <w:docGrid w:type="lines" w:linePitch="312"/>
        </w:sectPr>
      </w:pPr>
    </w:p>
    <w:p w:rsidR="00D55491" w:rsidRDefault="00D55491">
      <w:pPr>
        <w:widowControl/>
        <w:spacing w:line="580" w:lineRule="exact"/>
        <w:ind w:firstLineChars="200" w:firstLine="640"/>
        <w:rPr>
          <w:rFonts w:eastAsia="黑体"/>
          <w:sz w:val="32"/>
          <w:szCs w:val="32"/>
        </w:rPr>
      </w:pPr>
    </w:p>
    <w:p w:rsidR="00D55491" w:rsidRDefault="00D55491">
      <w:pPr>
        <w:widowControl/>
        <w:spacing w:line="580" w:lineRule="exact"/>
        <w:ind w:firstLineChars="200" w:firstLine="640"/>
        <w:rPr>
          <w:rFonts w:eastAsia="黑体"/>
          <w:sz w:val="32"/>
          <w:szCs w:val="32"/>
        </w:rPr>
      </w:pPr>
    </w:p>
    <w:p w:rsidR="00D55491" w:rsidRDefault="00D55491">
      <w:pPr>
        <w:widowControl/>
        <w:spacing w:line="580" w:lineRule="exact"/>
        <w:ind w:firstLineChars="200" w:firstLine="640"/>
        <w:rPr>
          <w:rFonts w:eastAsia="黑体"/>
          <w:sz w:val="32"/>
          <w:szCs w:val="32"/>
        </w:rPr>
      </w:pPr>
    </w:p>
    <w:p w:rsidR="00D55491" w:rsidRDefault="009F6A6D">
      <w:r w:rsidRPr="009F6A6D">
        <w:rPr>
          <w:noProof/>
          <w:sz w:val="72"/>
        </w:rPr>
        <w:pict>
          <v:shape id="文本框 143" o:spid="_x0000_s1034" type="#_x0000_t202" style="position:absolute;left:0;text-align:left;margin-left:-85.7pt;margin-top:80.7pt;width:613.65pt;height:263.1pt;z-index:2516654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" fillcolor="#ffd966" strokecolor="#ffd966" strokeweight="1pt">
            <v:fill r:id="rId22" o:title="" color2="white [3212]" type="pattern"/>
            <v:textbox>
              <w:txbxContent>
                <w:p w:rsidR="00D55491" w:rsidRDefault="009E43F3">
                  <w:pPr>
                    <w:widowControl/>
                    <w:jc w:val="center"/>
                    <w:rPr>
                      <w:rFonts w:ascii="黑体" w:eastAsia="黑体" w:hAnsi="黑体" w:cs="黑体"/>
                      <w:color w:val="000000" w:themeColor="text1"/>
                      <w:sz w:val="96"/>
                      <w:szCs w:val="96"/>
                    </w:rPr>
                  </w:pPr>
                  <w:r>
                    <w:rPr>
                      <w:rFonts w:ascii="黑体" w:eastAsia="黑体" w:hAnsi="黑体" w:cs="黑体" w:hint="eastAsia"/>
                      <w:color w:val="000000" w:themeColor="text1"/>
                      <w:sz w:val="96"/>
                      <w:szCs w:val="96"/>
                    </w:rPr>
                    <w:t>第一部分  部门概况</w:t>
                  </w:r>
                </w:p>
              </w:txbxContent>
            </v:textbox>
          </v:shape>
        </w:pict>
      </w:r>
      <w:r w:rsidR="009E43F3">
        <w:br w:type="page"/>
      </w:r>
    </w:p>
    <w:p w:rsidR="00D55491" w:rsidRDefault="009E43F3">
      <w:pPr>
        <w:pStyle w:val="1"/>
        <w:spacing w:before="0" w:after="0" w:line="580" w:lineRule="exact"/>
        <w:ind w:firstLineChars="200" w:firstLine="640"/>
        <w:jc w:val="left"/>
        <w:rPr>
          <w:rFonts w:ascii="黑体" w:eastAsia="黑体" w:cs="黑体"/>
          <w:b w:val="0"/>
          <w:bCs w:val="0"/>
          <w:kern w:val="0"/>
          <w:sz w:val="32"/>
          <w:szCs w:val="32"/>
        </w:rPr>
      </w:pPr>
      <w:r>
        <w:rPr>
          <w:rFonts w:ascii="黑体" w:eastAsia="黑体" w:cs="黑体" w:hint="eastAsia"/>
          <w:b w:val="0"/>
          <w:bCs w:val="0"/>
          <w:kern w:val="0"/>
          <w:sz w:val="32"/>
          <w:szCs w:val="32"/>
        </w:rPr>
        <w:lastRenderedPageBreak/>
        <w:t>一、部门职责</w:t>
      </w:r>
    </w:p>
    <w:p w:rsidR="00D55491" w:rsidRDefault="009E43F3">
      <w:pPr>
        <w:spacing w:line="560" w:lineRule="exact"/>
        <w:ind w:firstLineChars="200" w:firstLine="640"/>
        <w:rPr>
          <w:rFonts w:ascii="仿宋_GB2312" w:eastAsia="仿宋_GB2312"/>
          <w:sz w:val="32"/>
          <w:szCs w:val="32"/>
        </w:rPr>
      </w:pPr>
      <w:r>
        <w:rPr>
          <w:rFonts w:ascii="仿宋_GB2312" w:eastAsia="仿宋_GB2312" w:hint="eastAsia"/>
          <w:sz w:val="32"/>
          <w:szCs w:val="32"/>
        </w:rPr>
        <w:t>高新区群众工作中心为正科级事业单位，经费方式属财政拨款，下设综合处、接待（一）处、接待（二）处三个处室。</w:t>
      </w:r>
    </w:p>
    <w:p w:rsidR="00D55491" w:rsidRDefault="009E43F3">
      <w:pPr>
        <w:spacing w:line="560" w:lineRule="exact"/>
        <w:ind w:firstLineChars="200" w:firstLine="640"/>
        <w:rPr>
          <w:rFonts w:ascii="仿宋_GB2312" w:eastAsia="仿宋_GB2312"/>
          <w:sz w:val="32"/>
          <w:szCs w:val="32"/>
        </w:rPr>
      </w:pPr>
      <w:r>
        <w:rPr>
          <w:rFonts w:ascii="仿宋_GB2312" w:eastAsia="仿宋_GB2312" w:hint="eastAsia"/>
          <w:sz w:val="32"/>
          <w:szCs w:val="32"/>
        </w:rPr>
        <w:t>主要职责：</w:t>
      </w:r>
    </w:p>
    <w:p w:rsidR="00D55491" w:rsidRDefault="009E43F3">
      <w:pPr>
        <w:spacing w:line="560" w:lineRule="exact"/>
        <w:ind w:firstLineChars="200" w:firstLine="640"/>
        <w:rPr>
          <w:rFonts w:ascii="仿宋_GB2312" w:eastAsia="仿宋_GB2312"/>
          <w:sz w:val="32"/>
          <w:szCs w:val="32"/>
        </w:rPr>
      </w:pPr>
      <w:r>
        <w:rPr>
          <w:rFonts w:ascii="仿宋_GB2312" w:eastAsia="仿宋_GB2312" w:hint="eastAsia"/>
          <w:sz w:val="32"/>
          <w:szCs w:val="32"/>
        </w:rPr>
        <w:t>1、宣传贯彻各项信访工作相关法律、法规及规章制度，引导群众通过正常渠道依法逐级有序信访；</w:t>
      </w:r>
    </w:p>
    <w:p w:rsidR="00D55491" w:rsidRDefault="009E43F3">
      <w:pPr>
        <w:spacing w:line="560" w:lineRule="exact"/>
        <w:ind w:firstLineChars="200" w:firstLine="640"/>
        <w:rPr>
          <w:rFonts w:ascii="仿宋_GB2312" w:eastAsia="仿宋_GB2312"/>
          <w:sz w:val="32"/>
          <w:szCs w:val="32"/>
        </w:rPr>
      </w:pPr>
      <w:r>
        <w:rPr>
          <w:rFonts w:ascii="仿宋_GB2312" w:eastAsia="仿宋_GB2312" w:hint="eastAsia"/>
          <w:sz w:val="32"/>
          <w:szCs w:val="32"/>
        </w:rPr>
        <w:t>2、定期对当地信访不稳定因素进行排查，及时掌握不稳定因素和越级上访信息；</w:t>
      </w:r>
    </w:p>
    <w:p w:rsidR="00D55491" w:rsidRDefault="009E43F3">
      <w:pPr>
        <w:spacing w:line="560" w:lineRule="exact"/>
        <w:ind w:firstLineChars="200" w:firstLine="640"/>
        <w:rPr>
          <w:rFonts w:ascii="仿宋_GB2312" w:eastAsia="仿宋_GB2312"/>
          <w:sz w:val="32"/>
          <w:szCs w:val="32"/>
        </w:rPr>
      </w:pPr>
      <w:r>
        <w:rPr>
          <w:rFonts w:ascii="仿宋_GB2312" w:eastAsia="仿宋_GB2312" w:hint="eastAsia"/>
          <w:sz w:val="32"/>
          <w:szCs w:val="32"/>
        </w:rPr>
        <w:t>3、负责处理中央和省、市转来的信访事项以及人民群众给党工委、管委会来信、来访、来电、电子邮件的接待处理工作，组织、协调基层单位和区直各部门妥善处理群众集体上访和突发性信访事件，同时，做好县处级领导公开接访活动的相关工作；</w:t>
      </w:r>
    </w:p>
    <w:p w:rsidR="00D55491" w:rsidRDefault="009E43F3">
      <w:pPr>
        <w:spacing w:line="560" w:lineRule="exact"/>
        <w:ind w:firstLineChars="200" w:firstLine="640"/>
        <w:rPr>
          <w:rFonts w:ascii="仿宋_GB2312" w:eastAsia="仿宋_GB2312"/>
          <w:sz w:val="32"/>
          <w:szCs w:val="32"/>
        </w:rPr>
      </w:pPr>
      <w:r>
        <w:rPr>
          <w:rFonts w:ascii="仿宋_GB2312" w:eastAsia="仿宋_GB2312" w:hint="eastAsia"/>
          <w:sz w:val="32"/>
          <w:szCs w:val="32"/>
        </w:rPr>
        <w:t>4、对党工委、管委会批办和上级交办的信访事项，负责立案交办、督办和审核结案。参与协调和调查处理重要信访事项；承办信访事项的复查受理工作，必要时举行信访听证会；</w:t>
      </w:r>
    </w:p>
    <w:p w:rsidR="00D55491" w:rsidRDefault="009E43F3">
      <w:pPr>
        <w:spacing w:line="560" w:lineRule="exact"/>
        <w:ind w:firstLineChars="200" w:firstLine="640"/>
        <w:rPr>
          <w:rFonts w:ascii="仿宋_GB2312" w:eastAsia="仿宋_GB2312"/>
          <w:sz w:val="32"/>
          <w:szCs w:val="32"/>
        </w:rPr>
      </w:pPr>
      <w:r>
        <w:rPr>
          <w:rFonts w:ascii="仿宋_GB2312" w:eastAsia="仿宋_GB2312" w:hint="eastAsia"/>
          <w:sz w:val="32"/>
          <w:szCs w:val="32"/>
        </w:rPr>
        <w:t>5、组织、协调重要政治敏感时期的信访稳定工作；</w:t>
      </w:r>
    </w:p>
    <w:p w:rsidR="00D55491" w:rsidRDefault="009E43F3">
      <w:pPr>
        <w:spacing w:line="560" w:lineRule="exact"/>
        <w:ind w:firstLineChars="200" w:firstLine="640"/>
        <w:rPr>
          <w:rFonts w:ascii="仿宋_GB2312" w:eastAsia="仿宋_GB2312"/>
          <w:sz w:val="32"/>
          <w:szCs w:val="32"/>
        </w:rPr>
      </w:pPr>
      <w:r>
        <w:rPr>
          <w:rFonts w:ascii="仿宋_GB2312" w:eastAsia="仿宋_GB2312" w:hint="eastAsia"/>
          <w:sz w:val="32"/>
          <w:szCs w:val="32"/>
        </w:rPr>
        <w:t>6、调查研究、综合分析全区信访形势及群众来信来访反映的问题，及时向党工委、管委会提供信访信息，并提出解决问题的意见和建议；</w:t>
      </w:r>
    </w:p>
    <w:p w:rsidR="00D55491" w:rsidRDefault="009E43F3">
      <w:pPr>
        <w:spacing w:line="560" w:lineRule="exact"/>
        <w:ind w:firstLineChars="200" w:firstLine="640"/>
        <w:rPr>
          <w:rFonts w:ascii="仿宋_GB2312" w:eastAsia="仿宋_GB2312"/>
          <w:sz w:val="32"/>
          <w:szCs w:val="32"/>
        </w:rPr>
      </w:pPr>
      <w:r>
        <w:rPr>
          <w:rFonts w:ascii="仿宋_GB2312" w:eastAsia="仿宋_GB2312" w:hint="eastAsia"/>
          <w:sz w:val="32"/>
          <w:szCs w:val="32"/>
        </w:rPr>
        <w:t>7、对各基层单位和区直各部门的信访工作进行业务指导、综合协调、督促检查；</w:t>
      </w:r>
    </w:p>
    <w:p w:rsidR="00D55491" w:rsidRDefault="009E43F3">
      <w:pPr>
        <w:spacing w:line="560" w:lineRule="exact"/>
        <w:ind w:firstLineChars="200" w:firstLine="640"/>
        <w:rPr>
          <w:rFonts w:ascii="仿宋_GB2312" w:eastAsia="仿宋_GB2312"/>
          <w:sz w:val="32"/>
          <w:szCs w:val="32"/>
        </w:rPr>
      </w:pPr>
      <w:r>
        <w:rPr>
          <w:rFonts w:ascii="仿宋_GB2312" w:eastAsia="仿宋_GB2312" w:hint="eastAsia"/>
          <w:sz w:val="32"/>
          <w:szCs w:val="32"/>
        </w:rPr>
        <w:t>8、完成党工委、管委会安排的其他工作。</w:t>
      </w:r>
    </w:p>
    <w:p w:rsidR="00D55491" w:rsidRDefault="009E43F3">
      <w:pPr>
        <w:keepNext/>
        <w:keepLines/>
        <w:spacing w:line="580" w:lineRule="exact"/>
        <w:ind w:firstLineChars="200" w:firstLine="640"/>
        <w:jc w:val="left"/>
        <w:outlineLvl w:val="0"/>
        <w:rPr>
          <w:rFonts w:ascii="黑体" w:eastAsia="黑体" w:hAnsi="Calibri" w:cs="黑体"/>
          <w:kern w:val="0"/>
          <w:sz w:val="32"/>
          <w:szCs w:val="32"/>
        </w:rPr>
      </w:pPr>
      <w:r>
        <w:rPr>
          <w:rFonts w:ascii="黑体" w:eastAsia="黑体" w:hAnsi="Calibri" w:cs="黑体" w:hint="eastAsia"/>
          <w:kern w:val="0"/>
          <w:sz w:val="32"/>
          <w:szCs w:val="32"/>
        </w:rPr>
        <w:lastRenderedPageBreak/>
        <w:t>二、机构设置</w:t>
      </w:r>
    </w:p>
    <w:p w:rsidR="00D55491" w:rsidRDefault="009E43F3">
      <w:pPr>
        <w:spacing w:line="580" w:lineRule="exact"/>
        <w:ind w:firstLineChars="200" w:firstLine="640"/>
        <w:rPr>
          <w:rFonts w:ascii="仿宋_GB2312" w:eastAsia="仿宋_GB2312" w:hAnsi="Calibri" w:cs="ArialUnicodeMS"/>
          <w:kern w:val="0"/>
          <w:sz w:val="32"/>
          <w:szCs w:val="32"/>
        </w:rPr>
      </w:pPr>
      <w:r>
        <w:rPr>
          <w:rFonts w:ascii="仿宋_GB2312" w:eastAsia="仿宋_GB2312" w:hAnsi="Calibri" w:cs="ArialUnicodeMS" w:hint="eastAsia"/>
          <w:kern w:val="0"/>
          <w:sz w:val="32"/>
          <w:szCs w:val="32"/>
        </w:rPr>
        <w:t>从决算编报单位构成看，纳入2019 年度本部门决算汇编范围的独立核算单位（以下简称“单位”）共1个，具体情况如下：</w:t>
      </w:r>
    </w:p>
    <w:tbl>
      <w:tblPr>
        <w:tblStyle w:val="a6"/>
        <w:tblpPr w:leftFromText="180" w:rightFromText="180" w:vertAnchor="text" w:horzAnchor="page" w:tblpXSpec="center" w:tblpY="10"/>
        <w:tblOverlap w:val="never"/>
        <w:tblW w:w="958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5"/>
        <w:gridCol w:w="3485"/>
        <w:gridCol w:w="2445"/>
        <w:gridCol w:w="2665"/>
      </w:tblGrid>
      <w:tr w:rsidR="00D55491">
        <w:trPr>
          <w:trHeight w:val="811"/>
          <w:jc w:val="center"/>
        </w:trPr>
        <w:tc>
          <w:tcPr>
            <w:tcW w:w="985" w:type="dxa"/>
            <w:vAlign w:val="center"/>
          </w:tcPr>
          <w:p w:rsidR="00D55491" w:rsidRDefault="009E43F3">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序号</w:t>
            </w:r>
          </w:p>
        </w:tc>
        <w:tc>
          <w:tcPr>
            <w:tcW w:w="3485" w:type="dxa"/>
            <w:vAlign w:val="center"/>
          </w:tcPr>
          <w:p w:rsidR="00D55491" w:rsidRDefault="009E43F3">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单位名称</w:t>
            </w:r>
          </w:p>
        </w:tc>
        <w:tc>
          <w:tcPr>
            <w:tcW w:w="2445" w:type="dxa"/>
            <w:vAlign w:val="center"/>
          </w:tcPr>
          <w:p w:rsidR="00D55491" w:rsidRDefault="009E43F3">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单位基本性质</w:t>
            </w:r>
          </w:p>
        </w:tc>
        <w:tc>
          <w:tcPr>
            <w:tcW w:w="2665" w:type="dxa"/>
            <w:vAlign w:val="center"/>
          </w:tcPr>
          <w:p w:rsidR="00D55491" w:rsidRDefault="009E43F3">
            <w:pPr>
              <w:spacing w:line="560" w:lineRule="exact"/>
              <w:jc w:val="center"/>
              <w:rPr>
                <w:rFonts w:ascii="仿宋_GB2312" w:eastAsia="仿宋_GB2312" w:hAnsi="Calibri" w:cs="ArialUnicodeMS"/>
                <w:b/>
                <w:bCs/>
                <w:kern w:val="0"/>
                <w:sz w:val="28"/>
                <w:szCs w:val="28"/>
              </w:rPr>
            </w:pPr>
            <w:r>
              <w:rPr>
                <w:rFonts w:ascii="仿宋_GB2312" w:eastAsia="仿宋_GB2312" w:hAnsi="Calibri" w:cs="ArialUnicodeMS" w:hint="eastAsia"/>
                <w:b/>
                <w:bCs/>
                <w:kern w:val="0"/>
                <w:sz w:val="28"/>
                <w:szCs w:val="28"/>
              </w:rPr>
              <w:t>经费形式</w:t>
            </w:r>
          </w:p>
        </w:tc>
      </w:tr>
      <w:tr w:rsidR="00D55491">
        <w:trPr>
          <w:trHeight w:val="596"/>
          <w:jc w:val="center"/>
        </w:trPr>
        <w:tc>
          <w:tcPr>
            <w:tcW w:w="985" w:type="dxa"/>
          </w:tcPr>
          <w:p w:rsidR="00D55491" w:rsidRDefault="009E43F3">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1</w:t>
            </w:r>
          </w:p>
        </w:tc>
        <w:tc>
          <w:tcPr>
            <w:tcW w:w="3485" w:type="dxa"/>
          </w:tcPr>
          <w:p w:rsidR="00D55491" w:rsidRDefault="009E43F3">
            <w:pPr>
              <w:spacing w:line="560" w:lineRule="exact"/>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唐山高新技术产业开发区群众工作中心</w:t>
            </w:r>
          </w:p>
        </w:tc>
        <w:tc>
          <w:tcPr>
            <w:tcW w:w="2445" w:type="dxa"/>
          </w:tcPr>
          <w:p w:rsidR="00D55491" w:rsidRDefault="009E43F3">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事业单位</w:t>
            </w:r>
          </w:p>
        </w:tc>
        <w:tc>
          <w:tcPr>
            <w:tcW w:w="2665" w:type="dxa"/>
          </w:tcPr>
          <w:p w:rsidR="00D55491" w:rsidRDefault="009E43F3">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财政拨款</w:t>
            </w:r>
          </w:p>
        </w:tc>
      </w:tr>
      <w:tr w:rsidR="00D55491">
        <w:trPr>
          <w:trHeight w:val="606"/>
          <w:jc w:val="center"/>
        </w:trPr>
        <w:tc>
          <w:tcPr>
            <w:tcW w:w="9580" w:type="dxa"/>
            <w:gridSpan w:val="4"/>
            <w:tcBorders>
              <w:top w:val="single" w:sz="4" w:space="0" w:color="auto"/>
              <w:left w:val="nil"/>
              <w:bottom w:val="nil"/>
              <w:right w:val="nil"/>
            </w:tcBorders>
          </w:tcPr>
          <w:p w:rsidR="00D55491" w:rsidRDefault="00D55491">
            <w:pPr>
              <w:spacing w:line="560" w:lineRule="exact"/>
              <w:ind w:firstLineChars="200" w:firstLine="560"/>
              <w:jc w:val="left"/>
              <w:rPr>
                <w:rFonts w:ascii="仿宋_GB2312" w:eastAsia="仿宋_GB2312" w:hAnsi="Calibri" w:cs="ArialUnicodeMS"/>
                <w:kern w:val="0"/>
                <w:sz w:val="28"/>
                <w:szCs w:val="28"/>
              </w:rPr>
            </w:pPr>
          </w:p>
        </w:tc>
      </w:tr>
    </w:tbl>
    <w:p w:rsidR="00D55491" w:rsidRDefault="00D55491">
      <w:pPr>
        <w:widowControl/>
        <w:spacing w:after="160" w:line="580" w:lineRule="exact"/>
        <w:ind w:firstLineChars="200" w:firstLine="640"/>
        <w:rPr>
          <w:rFonts w:ascii="Times New Roman" w:eastAsia="黑体" w:hAnsi="Times New Roman" w:cs="Times New Roman"/>
          <w:sz w:val="32"/>
          <w:szCs w:val="32"/>
        </w:rPr>
      </w:pPr>
    </w:p>
    <w:p w:rsidR="00D55491" w:rsidRDefault="00D55491">
      <w:pPr>
        <w:widowControl/>
        <w:spacing w:after="160" w:line="580" w:lineRule="exact"/>
        <w:ind w:firstLineChars="200" w:firstLine="640"/>
        <w:rPr>
          <w:rFonts w:ascii="Times New Roman" w:eastAsia="黑体" w:hAnsi="Times New Roman" w:cs="Times New Roman"/>
          <w:sz w:val="32"/>
          <w:szCs w:val="32"/>
        </w:rPr>
      </w:pPr>
    </w:p>
    <w:p w:rsidR="00D55491" w:rsidRDefault="00D55491">
      <w:pPr>
        <w:widowControl/>
        <w:spacing w:after="160" w:line="580" w:lineRule="exact"/>
        <w:ind w:firstLineChars="200" w:firstLine="640"/>
        <w:rPr>
          <w:rFonts w:ascii="Times New Roman" w:eastAsia="黑体" w:hAnsi="Times New Roman" w:cs="Times New Roman"/>
          <w:sz w:val="32"/>
          <w:szCs w:val="32"/>
        </w:rPr>
      </w:pPr>
    </w:p>
    <w:p w:rsidR="00D55491" w:rsidRDefault="00D55491">
      <w:pPr>
        <w:widowControl/>
        <w:spacing w:after="160" w:line="580" w:lineRule="exact"/>
        <w:ind w:firstLineChars="200" w:firstLine="640"/>
        <w:rPr>
          <w:rFonts w:ascii="Times New Roman" w:eastAsia="黑体" w:hAnsi="Times New Roman" w:cs="Times New Roman"/>
          <w:sz w:val="32"/>
          <w:szCs w:val="32"/>
        </w:rPr>
        <w:sectPr w:rsidR="00D55491">
          <w:headerReference w:type="default" r:id="rId23"/>
          <w:footerReference w:type="default" r:id="rId24"/>
          <w:footerReference w:type="first" r:id="rId25"/>
          <w:pgSz w:w="11906" w:h="16838"/>
          <w:pgMar w:top="2041" w:right="1531" w:bottom="2041" w:left="1531" w:header="851" w:footer="992" w:gutter="0"/>
          <w:pgNumType w:fmt="numberInDash" w:start="1"/>
          <w:cols w:space="0"/>
          <w:titlePg/>
          <w:docGrid w:type="lines" w:linePitch="312"/>
        </w:sectPr>
      </w:pPr>
    </w:p>
    <w:p w:rsidR="00D55491" w:rsidRDefault="00D55491">
      <w:pPr>
        <w:widowControl/>
        <w:spacing w:after="160" w:line="580" w:lineRule="exact"/>
        <w:ind w:firstLineChars="200" w:firstLine="640"/>
        <w:rPr>
          <w:rFonts w:ascii="Times New Roman" w:eastAsia="黑体" w:hAnsi="Times New Roman" w:cs="Times New Roman"/>
          <w:sz w:val="32"/>
          <w:szCs w:val="32"/>
        </w:rPr>
        <w:sectPr w:rsidR="00D55491">
          <w:headerReference w:type="default" r:id="rId26"/>
          <w:type w:val="continuous"/>
          <w:pgSz w:w="11906" w:h="16838"/>
          <w:pgMar w:top="2041" w:right="1531" w:bottom="2041" w:left="1531" w:header="851" w:footer="992" w:gutter="0"/>
          <w:pgNumType w:fmt="numberInDash"/>
          <w:cols w:space="0"/>
          <w:titlePg/>
          <w:docGrid w:type="lines" w:linePitch="312"/>
        </w:sectPr>
      </w:pPr>
    </w:p>
    <w:p w:rsidR="00D55491" w:rsidRDefault="009F6A6D">
      <w:pPr>
        <w:widowControl/>
        <w:spacing w:after="160" w:line="580" w:lineRule="exact"/>
        <w:ind w:firstLineChars="200" w:firstLine="1440"/>
        <w:rPr>
          <w:rFonts w:ascii="Times New Roman" w:eastAsia="黑体" w:hAnsi="Times New Roman" w:cs="Times New Roman"/>
          <w:sz w:val="32"/>
          <w:szCs w:val="32"/>
        </w:rPr>
        <w:sectPr w:rsidR="00D55491">
          <w:pgSz w:w="11906" w:h="16838"/>
          <w:pgMar w:top="2041" w:right="1531" w:bottom="2041" w:left="1531" w:header="851" w:footer="992" w:gutter="0"/>
          <w:pgNumType w:fmt="numberInDash"/>
          <w:cols w:space="0"/>
          <w:titlePg/>
          <w:docGrid w:type="lines" w:linePitch="312"/>
        </w:sectPr>
      </w:pPr>
      <w:r w:rsidRPr="009F6A6D">
        <w:rPr>
          <w:noProof/>
          <w:sz w:val="72"/>
        </w:rPr>
        <w:lastRenderedPageBreak/>
        <w:pict>
          <v:shape id="文本框 151" o:spid="_x0000_s1035" type="#_x0000_t202" style="position:absolute;left:0;text-align:left;margin-left:-85.7pt;margin-top:238.15pt;width:613.65pt;height:173.2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" filled="f" stroked="f" strokeweight=".5pt">
            <v:textbox>
              <w:txbxContent>
                <w:p w:rsidR="00D55491" w:rsidRDefault="00D55491">
                  <w:pPr>
                    <w:widowControl/>
                    <w:jc w:val="center"/>
                    <w:rPr>
                      <w:rFonts w:ascii="黑体" w:eastAsia="黑体" w:hAnsi="黑体" w:cs="黑体"/>
                      <w:color w:val="000000" w:themeColor="text1"/>
                      <w:sz w:val="96"/>
                      <w:szCs w:val="96"/>
                    </w:rPr>
                  </w:pPr>
                </w:p>
                <w:p w:rsidR="00D55491" w:rsidRDefault="00D55491">
                  <w:pPr>
                    <w:widowControl/>
                    <w:jc w:val="center"/>
                    <w:rPr>
                      <w:rFonts w:ascii="黑体" w:eastAsia="黑体" w:hAnsi="黑体" w:cs="黑体"/>
                      <w:color w:val="000000" w:themeColor="text1"/>
                      <w:sz w:val="96"/>
                      <w:szCs w:val="96"/>
                    </w:rPr>
                  </w:pPr>
                </w:p>
              </w:txbxContent>
            </v:textbox>
          </v:shape>
        </w:pict>
      </w:r>
    </w:p>
    <w:p w:rsidR="00D55491" w:rsidRDefault="00D55491">
      <w:pPr>
        <w:widowControl/>
        <w:spacing w:line="580" w:lineRule="exact"/>
        <w:ind w:firstLineChars="200" w:firstLine="640"/>
        <w:rPr>
          <w:rFonts w:eastAsia="黑体"/>
          <w:sz w:val="32"/>
          <w:szCs w:val="32"/>
        </w:rPr>
      </w:pPr>
    </w:p>
    <w:p w:rsidR="00D55491" w:rsidRDefault="00D55491">
      <w:pPr>
        <w:jc w:val="center"/>
        <w:rPr>
          <w:rFonts w:ascii="黑体" w:eastAsia="黑体" w:hAnsi="黑体" w:cs="黑体"/>
          <w:sz w:val="56"/>
          <w:szCs w:val="72"/>
        </w:rPr>
      </w:pPr>
    </w:p>
    <w:p w:rsidR="00D55491" w:rsidRDefault="00D55491">
      <w:pPr>
        <w:jc w:val="center"/>
        <w:rPr>
          <w:rFonts w:ascii="黑体" w:eastAsia="黑体" w:hAnsi="黑体" w:cs="黑体"/>
          <w:sz w:val="56"/>
          <w:szCs w:val="72"/>
        </w:rPr>
      </w:pPr>
    </w:p>
    <w:p w:rsidR="00D55491" w:rsidRDefault="009F6A6D">
      <w:pPr>
        <w:jc w:val="center"/>
        <w:rPr>
          <w:rFonts w:ascii="黑体" w:eastAsia="黑体" w:hAnsi="黑体" w:cs="黑体"/>
          <w:sz w:val="56"/>
          <w:szCs w:val="72"/>
        </w:rPr>
      </w:pPr>
      <w:r w:rsidRPr="009F6A6D">
        <w:rPr>
          <w:noProof/>
          <w:sz w:val="72"/>
        </w:rPr>
        <w:pict>
          <v:shape id="文本框 187" o:spid="_x0000_s1036" type="#_x0000_t202" style="position:absolute;left:0;text-align:left;margin-left:-90.8pt;margin-top:4.35pt;width:613.65pt;height:263.1pt;z-index:2516725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" fillcolor="#ffd966" strokecolor="#ffd966" strokeweight=".5pt">
            <v:fill r:id="rId22" o:title="" color2="white [3212]" type="pattern"/>
            <v:textbox>
              <w:txbxContent>
                <w:p w:rsidR="00D55491" w:rsidRDefault="009E43F3">
                  <w:pPr>
                    <w:widowControl/>
                    <w:jc w:val="center"/>
                    <w:rPr>
                      <w:rFonts w:ascii="黑体" w:eastAsia="黑体" w:hAnsi="黑体" w:cs="黑体"/>
                      <w:color w:val="000000" w:themeColor="text1"/>
                      <w:sz w:val="90"/>
                      <w:szCs w:val="90"/>
                    </w:rPr>
                  </w:pPr>
                  <w:r>
                    <w:rPr>
                      <w:rFonts w:ascii="黑体" w:eastAsia="黑体" w:hAnsi="黑体" w:cs="黑体" w:hint="eastAsia"/>
                      <w:color w:val="000000" w:themeColor="text1"/>
                      <w:sz w:val="90"/>
                      <w:szCs w:val="90"/>
                    </w:rPr>
                    <w:t xml:space="preserve">第二部分 </w:t>
                  </w:r>
                </w:p>
                <w:p w:rsidR="00D55491" w:rsidRDefault="009E43F3">
                  <w:pPr>
                    <w:widowControl/>
                    <w:jc w:val="center"/>
                    <w:rPr>
                      <w:rFonts w:ascii="黑体" w:eastAsia="黑体" w:hAnsi="黑体" w:cs="黑体"/>
                      <w:color w:val="000000" w:themeColor="text1"/>
                      <w:sz w:val="90"/>
                      <w:szCs w:val="90"/>
                    </w:rPr>
                  </w:pPr>
                  <w:r>
                    <w:rPr>
                      <w:rFonts w:ascii="黑体" w:eastAsia="黑体" w:hAnsi="黑体" w:cs="黑体" w:hint="eastAsia"/>
                      <w:color w:val="000000" w:themeColor="text1"/>
                      <w:sz w:val="90"/>
                      <w:szCs w:val="90"/>
                    </w:rPr>
                    <w:t>2019年部门决算情况说明</w:t>
                  </w:r>
                </w:p>
                <w:p w:rsidR="00D55491" w:rsidRDefault="00D55491"/>
              </w:txbxContent>
            </v:textbox>
          </v:shape>
        </w:pict>
      </w:r>
    </w:p>
    <w:p w:rsidR="00D55491" w:rsidRDefault="00D55491">
      <w:pPr>
        <w:jc w:val="center"/>
        <w:rPr>
          <w:rFonts w:ascii="黑体" w:eastAsia="黑体" w:hAnsi="黑体" w:cs="黑体"/>
          <w:sz w:val="56"/>
          <w:szCs w:val="72"/>
        </w:rPr>
      </w:pPr>
    </w:p>
    <w:p w:rsidR="00D55491" w:rsidRDefault="00D55491">
      <w:pPr>
        <w:jc w:val="center"/>
        <w:rPr>
          <w:rFonts w:ascii="黑体" w:eastAsia="黑体" w:hAnsi="黑体" w:cs="黑体"/>
          <w:sz w:val="56"/>
          <w:szCs w:val="72"/>
        </w:rPr>
      </w:pPr>
    </w:p>
    <w:p w:rsidR="00D55491" w:rsidRDefault="00D55491">
      <w:pPr>
        <w:jc w:val="center"/>
        <w:rPr>
          <w:rFonts w:ascii="黑体" w:eastAsia="黑体" w:hAnsi="黑体" w:cs="黑体"/>
          <w:sz w:val="56"/>
          <w:szCs w:val="72"/>
        </w:rPr>
      </w:pPr>
    </w:p>
    <w:p w:rsidR="00D55491" w:rsidRDefault="00D55491">
      <w:pPr>
        <w:jc w:val="center"/>
        <w:rPr>
          <w:rFonts w:ascii="黑体" w:eastAsia="黑体" w:hAnsi="黑体" w:cs="黑体"/>
          <w:sz w:val="56"/>
          <w:szCs w:val="72"/>
        </w:rPr>
      </w:pPr>
    </w:p>
    <w:p w:rsidR="00D55491" w:rsidRDefault="00D55491">
      <w:pPr>
        <w:jc w:val="center"/>
        <w:rPr>
          <w:rFonts w:ascii="黑体" w:eastAsia="黑体" w:hAnsi="黑体" w:cs="黑体"/>
          <w:sz w:val="56"/>
          <w:szCs w:val="72"/>
        </w:rPr>
      </w:pPr>
    </w:p>
    <w:p w:rsidR="00D55491" w:rsidRDefault="00D55491">
      <w:pPr>
        <w:jc w:val="center"/>
        <w:rPr>
          <w:rFonts w:ascii="黑体" w:eastAsia="黑体" w:hAnsi="黑体" w:cs="黑体"/>
          <w:sz w:val="56"/>
          <w:szCs w:val="72"/>
        </w:rPr>
      </w:pPr>
    </w:p>
    <w:p w:rsidR="00D55491" w:rsidRDefault="00D55491">
      <w:pPr>
        <w:jc w:val="center"/>
        <w:rPr>
          <w:rFonts w:ascii="黑体" w:eastAsia="黑体" w:hAnsi="黑体" w:cs="黑体"/>
          <w:sz w:val="56"/>
          <w:szCs w:val="72"/>
        </w:rPr>
      </w:pPr>
    </w:p>
    <w:p w:rsidR="00D55491" w:rsidRDefault="00D55491">
      <w:pPr>
        <w:jc w:val="center"/>
        <w:rPr>
          <w:rFonts w:ascii="黑体" w:eastAsia="黑体" w:hAnsi="黑体" w:cs="黑体"/>
          <w:sz w:val="56"/>
          <w:szCs w:val="72"/>
        </w:rPr>
      </w:pPr>
    </w:p>
    <w:p w:rsidR="00D55491" w:rsidRDefault="00D55491">
      <w:pPr>
        <w:jc w:val="center"/>
        <w:rPr>
          <w:rFonts w:ascii="黑体" w:eastAsia="黑体" w:hAnsi="黑体" w:cs="黑体"/>
          <w:sz w:val="56"/>
          <w:szCs w:val="72"/>
        </w:rPr>
      </w:pPr>
    </w:p>
    <w:p w:rsidR="00D55491" w:rsidRDefault="009E43F3">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lastRenderedPageBreak/>
        <w:t>一、收入</w:t>
      </w:r>
      <w:r>
        <w:rPr>
          <w:rFonts w:ascii="黑体" w:eastAsia="黑体" w:hAnsi="Cambria" w:cs="黑体" w:hint="eastAsia"/>
          <w:kern w:val="0"/>
          <w:sz w:val="32"/>
          <w:szCs w:val="32"/>
        </w:rPr>
        <w:t>支出</w:t>
      </w:r>
      <w:r>
        <w:rPr>
          <w:rFonts w:ascii="黑体" w:eastAsia="黑体" w:hAnsi="Calibri" w:cs="Times New Roman" w:hint="eastAsia"/>
          <w:sz w:val="32"/>
          <w:szCs w:val="32"/>
        </w:rPr>
        <w:t>决算总体情况说明</w:t>
      </w:r>
    </w:p>
    <w:p w:rsidR="00D55491" w:rsidRDefault="009E43F3">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本部门2019年度收支总计（含结转和结余）266.29万元。与2018年度决算相比，收支各增加39.61万元，增长17.47%，主要原因是重要敏感时期活动增加。</w:t>
      </w:r>
    </w:p>
    <w:p w:rsidR="00D55491" w:rsidRDefault="009E43F3">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二、收入决算情况说明</w:t>
      </w:r>
    </w:p>
    <w:p w:rsidR="00D55491" w:rsidRDefault="009E43F3">
      <w:pPr>
        <w:keepNext/>
        <w:keepLines/>
        <w:snapToGrid w:val="0"/>
        <w:spacing w:line="580" w:lineRule="exact"/>
        <w:ind w:firstLineChars="200" w:firstLine="640"/>
        <w:outlineLvl w:val="1"/>
        <w:rPr>
          <w:rFonts w:ascii="黑体" w:eastAsia="黑体" w:hAnsi="Calibri" w:cs="Times New Roman"/>
          <w:b/>
          <w:bCs/>
          <w:sz w:val="32"/>
          <w:szCs w:val="32"/>
        </w:rPr>
      </w:pPr>
      <w:r>
        <w:rPr>
          <w:rFonts w:ascii="仿宋_GB2312" w:eastAsia="仿宋_GB2312" w:hAnsi="Times New Roman" w:cs="DengXian-Regular" w:hint="eastAsia"/>
          <w:sz w:val="32"/>
          <w:szCs w:val="32"/>
        </w:rPr>
        <w:t>本部门2019年度本年收入合计266.29万元，其中：财政拨款收入266.29万元，占100%</w:t>
      </w:r>
    </w:p>
    <w:p w:rsidR="00D55491" w:rsidRDefault="009E43F3">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三、支出决算情况说明</w:t>
      </w:r>
    </w:p>
    <w:p w:rsidR="00D55491" w:rsidRDefault="009E43F3">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本部门2019年度本年支出合计266.29万元，其中：基本支出181.46万元，占68.14%；项目支出84.83万元，占31.86%；如图所示：</w:t>
      </w:r>
    </w:p>
    <w:p w:rsidR="00D55491" w:rsidRDefault="009E43F3">
      <w:pPr>
        <w:adjustRightInd w:val="0"/>
        <w:snapToGrid w:val="0"/>
        <w:ind w:firstLineChars="600" w:firstLine="1920"/>
        <w:rPr>
          <w:rFonts w:ascii="仿宋_GB2312" w:eastAsia="仿宋_GB2312" w:hAnsi="Times New Roman" w:cs="DengXian-Regular"/>
          <w:sz w:val="32"/>
          <w:szCs w:val="32"/>
        </w:rPr>
      </w:pPr>
      <w:r>
        <w:rPr>
          <w:rFonts w:ascii="仿宋_GB2312" w:eastAsia="仿宋_GB2312" w:hAnsi="Times New Roman" w:cs="DengXian-Regular" w:hint="eastAsia"/>
          <w:noProof/>
          <w:sz w:val="32"/>
          <w:szCs w:val="32"/>
        </w:rPr>
        <w:drawing>
          <wp:inline distT="0" distB="0" distL="114300" distR="114300">
            <wp:extent cx="3810000" cy="2562225"/>
            <wp:effectExtent l="0" t="0" r="0" b="9525"/>
            <wp:docPr id="25" name="图片 25" descr="42CD459A-BA3F-42f3-982D-D6AC5DFDC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42CD459A-BA3F-42f3-982D-D6AC5DFDC726"/>
                    <pic:cNvPicPr>
                      <a:picLocks noChangeAspect="1"/>
                    </pic:cNvPicPr>
                  </pic:nvPicPr>
                  <pic:blipFill>
                    <a:blip r:embed="rId27"/>
                    <a:stretch>
                      <a:fillRect/>
                    </a:stretch>
                  </pic:blipFill>
                  <pic:spPr>
                    <a:xfrm>
                      <a:off x="0" y="0"/>
                      <a:ext cx="3810000" cy="2562225"/>
                    </a:xfrm>
                    <a:prstGeom prst="rect">
                      <a:avLst/>
                    </a:prstGeom>
                  </pic:spPr>
                </pic:pic>
              </a:graphicData>
            </a:graphic>
          </wp:inline>
        </w:drawing>
      </w:r>
    </w:p>
    <w:p w:rsidR="00D55491" w:rsidRDefault="00D55491">
      <w:pPr>
        <w:adjustRightInd w:val="0"/>
        <w:snapToGrid w:val="0"/>
        <w:spacing w:line="580" w:lineRule="exact"/>
        <w:ind w:firstLineChars="600" w:firstLine="1920"/>
        <w:rPr>
          <w:rFonts w:ascii="仿宋_GB2312" w:eastAsia="仿宋_GB2312" w:hAnsi="Times New Roman" w:cs="DengXian-Regular"/>
          <w:sz w:val="32"/>
          <w:szCs w:val="32"/>
        </w:rPr>
      </w:pPr>
    </w:p>
    <w:p w:rsidR="00D55491" w:rsidRDefault="009E43F3">
      <w:pPr>
        <w:adjustRightInd w:val="0"/>
        <w:snapToGrid w:val="0"/>
        <w:spacing w:after="160" w:line="560" w:lineRule="exact"/>
        <w:ind w:firstLineChars="800" w:firstLine="2240"/>
        <w:rPr>
          <w:rFonts w:ascii="黑体" w:eastAsia="黑体" w:hAnsi="Calibri" w:cs="Times New Roman"/>
          <w:b/>
          <w:bCs/>
          <w:sz w:val="32"/>
          <w:szCs w:val="32"/>
        </w:rPr>
      </w:pPr>
      <w:r>
        <w:rPr>
          <w:rFonts w:ascii="仿宋_GB2312" w:eastAsia="仿宋_GB2312" w:hAnsi="Times New Roman" w:cs="DengXian-Regular" w:hint="eastAsia"/>
          <w:sz w:val="28"/>
          <w:szCs w:val="28"/>
        </w:rPr>
        <w:t>图1：支出构成情况（按支出性质）</w:t>
      </w:r>
    </w:p>
    <w:p w:rsidR="00D55491" w:rsidRDefault="009E43F3">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lastRenderedPageBreak/>
        <w:t>四、</w:t>
      </w:r>
      <w:r>
        <w:rPr>
          <w:rFonts w:ascii="黑体" w:eastAsia="黑体" w:hAnsi="Cambria" w:cs="黑体" w:hint="eastAsia"/>
          <w:kern w:val="0"/>
          <w:sz w:val="32"/>
          <w:szCs w:val="32"/>
        </w:rPr>
        <w:t>财政</w:t>
      </w:r>
      <w:r>
        <w:rPr>
          <w:rFonts w:ascii="黑体" w:eastAsia="黑体" w:hAnsi="Calibri" w:cs="Times New Roman" w:hint="eastAsia"/>
          <w:sz w:val="32"/>
          <w:szCs w:val="32"/>
        </w:rPr>
        <w:t>拨款收入支出决算总体情况说明</w:t>
      </w:r>
    </w:p>
    <w:p w:rsidR="00D55491" w:rsidRDefault="009E43F3">
      <w:pPr>
        <w:snapToGrid w:val="0"/>
        <w:spacing w:line="580" w:lineRule="exact"/>
        <w:ind w:firstLineChars="200" w:firstLine="643"/>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（一）财政拨款收支与2018 年度决算对比情况</w:t>
      </w:r>
    </w:p>
    <w:p w:rsidR="00D55491" w:rsidRDefault="009E43F3">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本部门2019年度财政拨款本年收入266.29万元,比2018年度增加39.61万元，增长17.47%，主要是重要敏感时期活动增加；本年支出266.29万元，增加35.62万元，增长15.44%，主要是重要敏感时期活动增加.具体情况如下：</w:t>
      </w:r>
    </w:p>
    <w:p w:rsidR="00D55491" w:rsidRDefault="009E43F3">
      <w:pPr>
        <w:numPr>
          <w:ilvl w:val="0"/>
          <w:numId w:val="1"/>
        </w:numPr>
        <w:adjustRightInd w:val="0"/>
        <w:snapToGrid w:val="0"/>
        <w:spacing w:line="580" w:lineRule="exact"/>
        <w:ind w:firstLineChars="200" w:firstLine="640"/>
        <w:rPr>
          <w:rFonts w:ascii="??_GB2312" w:hAnsi="Times New Roman" w:cs="DengXian-Regular"/>
          <w:sz w:val="32"/>
          <w:szCs w:val="32"/>
        </w:rPr>
      </w:pPr>
      <w:r>
        <w:rPr>
          <w:rFonts w:ascii="仿宋_GB2312" w:eastAsia="仿宋_GB2312" w:hAnsi="Times New Roman" w:cs="DengXian-Regular" w:hint="eastAsia"/>
          <w:sz w:val="32"/>
          <w:szCs w:val="32"/>
        </w:rPr>
        <w:t>一般公共预算财政拨款本年收入266.29万元，比上年增加39.61万元；主要是重要敏感时期活动增加；本年支出266.29万元，比上年增加35.62万元，增长15.44%，主要是重要敏感时期活动增加。</w:t>
      </w:r>
    </w:p>
    <w:p w:rsidR="00D55491" w:rsidRDefault="00D55491">
      <w:pPr>
        <w:adjustRightInd w:val="0"/>
        <w:snapToGrid w:val="0"/>
        <w:rPr>
          <w:rFonts w:ascii="仿宋_GB2312" w:eastAsia="仿宋_GB2312" w:hAnsi="Times New Roman" w:cs="DengXian-Regular"/>
          <w:sz w:val="32"/>
          <w:szCs w:val="32"/>
        </w:rPr>
      </w:pPr>
    </w:p>
    <w:p w:rsidR="00D55491" w:rsidRDefault="009E43F3">
      <w:pPr>
        <w:snapToGrid w:val="0"/>
        <w:spacing w:line="580" w:lineRule="exact"/>
        <w:ind w:firstLineChars="200" w:firstLine="643"/>
        <w:rPr>
          <w:rFonts w:ascii="仿宋_GB2312" w:eastAsia="仿宋_GB2312" w:hAnsi="Times New Roman" w:cs="DengXian-Bold"/>
          <w:b/>
          <w:bCs/>
          <w:sz w:val="32"/>
          <w:szCs w:val="32"/>
        </w:rPr>
      </w:pPr>
      <w:r>
        <w:rPr>
          <w:rFonts w:ascii="楷体_GB2312" w:eastAsia="楷体_GB2312" w:hAnsi="Times New Roman" w:cs="DengXian-Bold" w:hint="eastAsia"/>
          <w:b/>
          <w:bCs/>
          <w:sz w:val="32"/>
          <w:szCs w:val="32"/>
        </w:rPr>
        <w:t>（二）财政拨款收支与年初预算数对比情况</w:t>
      </w:r>
    </w:p>
    <w:p w:rsidR="00D55491" w:rsidRDefault="009E43F3">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本部门2019年度一般公共预算财政拨款收入</w:t>
      </w:r>
      <w:r w:rsidR="00717155">
        <w:rPr>
          <w:rFonts w:ascii="仿宋_GB2312" w:eastAsia="仿宋_GB2312" w:hAnsi="Times New Roman" w:cs="DengXian-Regular" w:hint="eastAsia"/>
          <w:sz w:val="32"/>
          <w:szCs w:val="32"/>
        </w:rPr>
        <w:t>266.29</w:t>
      </w:r>
      <w:r>
        <w:rPr>
          <w:rFonts w:ascii="仿宋_GB2312" w:eastAsia="仿宋_GB2312" w:hAnsi="Times New Roman" w:cs="DengXian-Regular" w:hint="eastAsia"/>
          <w:sz w:val="32"/>
          <w:szCs w:val="32"/>
        </w:rPr>
        <w:t>万元，完成年初预算的93.82%,比年初预算减少17.54万元，决算数小于预算数主要原因是</w:t>
      </w:r>
      <w:r w:rsidR="00DE4477">
        <w:rPr>
          <w:rFonts w:ascii="仿宋_GB2312" w:eastAsia="仿宋_GB2312" w:hAnsi="Times New Roman" w:cs="DengXian-Regular" w:hint="eastAsia"/>
          <w:sz w:val="32"/>
          <w:szCs w:val="32"/>
        </w:rPr>
        <w:t>压减一般性支出</w:t>
      </w:r>
      <w:r>
        <w:rPr>
          <w:rFonts w:ascii="仿宋_GB2312" w:eastAsia="仿宋_GB2312" w:hAnsi="Times New Roman" w:cs="DengXian-Regular" w:hint="eastAsia"/>
          <w:sz w:val="32"/>
          <w:szCs w:val="32"/>
        </w:rPr>
        <w:t>；本年支出266.29万元，完成年初预算的93.82%,比年初预算减少17.54万元，决算数小于预算数主要原因是主要是</w:t>
      </w:r>
      <w:r w:rsidR="00DE4477">
        <w:rPr>
          <w:rFonts w:ascii="仿宋_GB2312" w:eastAsia="仿宋_GB2312" w:hAnsi="Times New Roman" w:cs="DengXian-Regular" w:hint="eastAsia"/>
          <w:sz w:val="32"/>
          <w:szCs w:val="32"/>
        </w:rPr>
        <w:t>压减一般性支出</w:t>
      </w:r>
      <w:r>
        <w:rPr>
          <w:rFonts w:ascii="仿宋_GB2312" w:eastAsia="仿宋_GB2312" w:hAnsi="Times New Roman" w:cs="DengXian-Regular" w:hint="eastAsia"/>
          <w:sz w:val="32"/>
          <w:szCs w:val="32"/>
        </w:rPr>
        <w:t>。</w:t>
      </w:r>
    </w:p>
    <w:p w:rsidR="00D55491" w:rsidRDefault="009E43F3">
      <w:pPr>
        <w:numPr>
          <w:ilvl w:val="0"/>
          <w:numId w:val="2"/>
        </w:numPr>
        <w:adjustRightInd w:val="0"/>
        <w:snapToGrid w:val="0"/>
        <w:spacing w:line="580" w:lineRule="exact"/>
        <w:ind w:leftChars="200" w:left="420"/>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财政拨款支出决算结构情况。</w:t>
      </w:r>
    </w:p>
    <w:p w:rsidR="00D55491" w:rsidRDefault="009E43F3">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2019 年度财政拨款支出266.29万元，主要用于以下方面比如：一般公共服务（类）支出234.14万元，占87.93%，；社会保障和就业（类）支出 12.12万元，占4.55%；卫生健康支出10.28万元，占3.86%；住房保障（类）支出9.74万元，占 3.66%。</w:t>
      </w:r>
    </w:p>
    <w:p w:rsidR="00D55491" w:rsidRDefault="009E43F3">
      <w:pPr>
        <w:adjustRightInd w:val="0"/>
        <w:snapToGrid w:val="0"/>
        <w:rPr>
          <w:rFonts w:ascii="楷体_GB2312" w:eastAsia="楷体_GB2312" w:hAnsi="Times New Roman" w:cs="DengXian-Bold"/>
          <w:b/>
          <w:bCs/>
          <w:sz w:val="32"/>
          <w:szCs w:val="32"/>
        </w:rPr>
      </w:pPr>
      <w:r>
        <w:rPr>
          <w:rFonts w:ascii="楷体_GB2312" w:eastAsia="楷体_GB2312" w:hAnsi="Times New Roman" w:cs="DengXian-Bold" w:hint="eastAsia"/>
          <w:b/>
          <w:bCs/>
          <w:noProof/>
          <w:sz w:val="32"/>
          <w:szCs w:val="32"/>
        </w:rPr>
        <w:lastRenderedPageBreak/>
        <w:drawing>
          <wp:inline distT="0" distB="0" distL="114300" distR="114300">
            <wp:extent cx="4448175" cy="2724150"/>
            <wp:effectExtent l="0" t="0" r="9525" b="0"/>
            <wp:docPr id="29" name="图片 2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4"/>
                    <pic:cNvPicPr>
                      <a:picLocks noChangeAspect="1"/>
                    </pic:cNvPicPr>
                  </pic:nvPicPr>
                  <pic:blipFill>
                    <a:blip r:embed="rId28"/>
                    <a:stretch>
                      <a:fillRect/>
                    </a:stretch>
                  </pic:blipFill>
                  <pic:spPr>
                    <a:xfrm>
                      <a:off x="0" y="0"/>
                      <a:ext cx="4448175" cy="2724150"/>
                    </a:xfrm>
                    <a:prstGeom prst="rect">
                      <a:avLst/>
                    </a:prstGeom>
                  </pic:spPr>
                </pic:pic>
              </a:graphicData>
            </a:graphic>
          </wp:inline>
        </w:drawing>
      </w:r>
    </w:p>
    <w:p w:rsidR="00D55491" w:rsidRDefault="009F6A6D">
      <w:pPr>
        <w:adjustRightInd w:val="0"/>
        <w:snapToGrid w:val="0"/>
        <w:spacing w:line="580" w:lineRule="exact"/>
        <w:rPr>
          <w:rFonts w:ascii="楷体_GB2312" w:eastAsia="楷体_GB2312" w:hAnsi="Times New Roman" w:cs="DengXian-Bold"/>
          <w:b/>
          <w:bCs/>
          <w:sz w:val="32"/>
          <w:szCs w:val="32"/>
        </w:rPr>
      </w:pPr>
      <w:r w:rsidRPr="009F6A6D">
        <w:rPr>
          <w:noProof/>
          <w:sz w:val="32"/>
        </w:rPr>
        <w:pict>
          <v:shape id="文本框 32" o:spid="_x0000_s1037" type="#_x0000_t202" style="position:absolute;left:0;text-align:left;margin-left:34.6pt;margin-top:.1pt;width:281.6pt;height:30.85pt;z-index:-251642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" stroked="f" strokeweight=".5pt">
            <v:textbox>
              <w:txbxContent>
                <w:p w:rsidR="00D55491" w:rsidRDefault="009E43F3">
                  <w:pPr>
                    <w:adjustRightInd w:val="0"/>
                    <w:snapToGrid w:val="0"/>
                    <w:spacing w:after="160" w:line="560" w:lineRule="exact"/>
                    <w:jc w:val="center"/>
                    <w:rPr>
                      <w:rFonts w:ascii="仿宋_GB2312" w:eastAsia="仿宋_GB2312" w:hAnsi="Times New Roman" w:cs="DengXian-Regular"/>
                      <w:sz w:val="28"/>
                      <w:szCs w:val="28"/>
                    </w:rPr>
                  </w:pPr>
                  <w:r>
                    <w:rPr>
                      <w:rFonts w:ascii="仿宋_GB2312" w:eastAsia="仿宋_GB2312" w:hAnsi="Times New Roman" w:cs="DengXian-Regular" w:hint="eastAsia"/>
                      <w:sz w:val="28"/>
                      <w:szCs w:val="28"/>
                    </w:rPr>
                    <w:t>图4：财政拨款支出决算结构（按功能分类）</w:t>
                  </w:r>
                </w:p>
                <w:p w:rsidR="00D55491" w:rsidRDefault="00D55491">
                  <w:pPr>
                    <w:spacing w:after="160" w:line="480" w:lineRule="auto"/>
                    <w:rPr>
                      <w:rFonts w:ascii="Times New Roman" w:eastAsia="宋体" w:hAnsi="Times New Roman" w:cs="Times New Roman"/>
                      <w:sz w:val="20"/>
                    </w:rPr>
                  </w:pPr>
                </w:p>
              </w:txbxContent>
            </v:textbox>
          </v:shape>
        </w:pict>
      </w:r>
    </w:p>
    <w:p w:rsidR="00D55491" w:rsidRDefault="009E43F3">
      <w:pPr>
        <w:adjustRightInd w:val="0"/>
        <w:snapToGrid w:val="0"/>
        <w:spacing w:line="580" w:lineRule="exact"/>
        <w:ind w:leftChars="200" w:left="420"/>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（四）一般公共预算基本支出决算情况说明</w:t>
      </w:r>
    </w:p>
    <w:p w:rsidR="00D55491" w:rsidRDefault="009E43F3">
      <w:pPr>
        <w:adjustRightInd w:val="0"/>
        <w:snapToGrid w:val="0"/>
        <w:spacing w:line="580" w:lineRule="exact"/>
        <w:ind w:firstLineChars="200" w:firstLine="640"/>
        <w:rPr>
          <w:rFonts w:ascii="仿宋_GB2312" w:eastAsia="仿宋_GB2312" w:hAnsi="Times New Roman" w:cs="DengXian-Regular"/>
          <w:sz w:val="32"/>
          <w:szCs w:val="32"/>
        </w:rPr>
      </w:pPr>
      <w:r w:rsidRPr="00AD6DFE">
        <w:rPr>
          <w:rFonts w:ascii="仿宋_GB2312" w:eastAsia="仿宋_GB2312" w:hAnsi="Times New Roman" w:cs="DengXian-Regular" w:hint="eastAsia"/>
          <w:sz w:val="32"/>
          <w:szCs w:val="32"/>
        </w:rPr>
        <w:t>2019 年度财政拨款基本支出181.41万元，其中：人员经费 174.14万元，主要包括基本工资、津贴补贴、奖金、绩效工资、机关事业单位基本养老保险缴费、职工基本医疗保险缴费、住房公积金、</w:t>
      </w:r>
      <w:r w:rsidR="00DE4477">
        <w:rPr>
          <w:rFonts w:ascii="仿宋_GB2312" w:eastAsia="仿宋_GB2312" w:hAnsi="Times New Roman" w:cs="DengXian-Regular" w:hint="eastAsia"/>
          <w:sz w:val="32"/>
          <w:szCs w:val="32"/>
        </w:rPr>
        <w:t>其他社会保障缴费</w:t>
      </w:r>
      <w:r w:rsidRPr="00AD6DFE">
        <w:rPr>
          <w:rFonts w:ascii="仿宋_GB2312" w:eastAsia="仿宋_GB2312" w:hAnsi="Times New Roman" w:cs="DengXian-Regular" w:hint="eastAsia"/>
          <w:sz w:val="32"/>
          <w:szCs w:val="32"/>
        </w:rPr>
        <w:t>、奖励金；公用经费7.27万元，主要包括办公费、邮电费、差旅费、维修（护）费、租赁费、工会经费、公务用车运行维护费、其他商品和服务支出。</w:t>
      </w:r>
    </w:p>
    <w:p w:rsidR="00D55491" w:rsidRDefault="009E43F3">
      <w:pPr>
        <w:keepNext/>
        <w:keepLines/>
        <w:snapToGrid w:val="0"/>
        <w:spacing w:line="58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五、一般公共预算“三公” 经费支出决算情况说明</w:t>
      </w:r>
    </w:p>
    <w:p w:rsidR="00D55491" w:rsidRDefault="009E43F3">
      <w:pPr>
        <w:adjustRightInd w:val="0"/>
        <w:snapToGrid w:val="0"/>
        <w:spacing w:line="580" w:lineRule="exact"/>
        <w:ind w:firstLineChars="200" w:firstLine="640"/>
        <w:rPr>
          <w:rFonts w:ascii="仿宋_GB2312" w:eastAsia="仿宋_GB2312" w:hAnsi="Times New Roman" w:cs="DengXian-Regular" w:hint="eastAsia"/>
          <w:sz w:val="32"/>
          <w:szCs w:val="32"/>
        </w:rPr>
      </w:pPr>
      <w:r>
        <w:rPr>
          <w:rFonts w:ascii="仿宋_GB2312" w:eastAsia="仿宋_GB2312" w:hAnsi="Times New Roman" w:cs="DengXian-Regular" w:hint="eastAsia"/>
          <w:sz w:val="32"/>
          <w:szCs w:val="32"/>
        </w:rPr>
        <w:t>本部门2019年度“三公”经费支出共计2.03万元，完成预算的45.11%,较预算减少2.47万元，降低54.89%，主要是公车运行维护费减少；较2018年度减少0.34万元，降低14.35%，主要是公车运行维护费减少。具体情况如下：</w:t>
      </w:r>
    </w:p>
    <w:p w:rsidR="00104D4C" w:rsidRDefault="00104D4C" w:rsidP="00104D4C">
      <w:pPr>
        <w:adjustRightInd w:val="0"/>
        <w:snapToGrid w:val="0"/>
        <w:spacing w:line="580" w:lineRule="exact"/>
        <w:ind w:firstLineChars="200" w:firstLine="643"/>
        <w:rPr>
          <w:rFonts w:ascii="仿宋_GB2312" w:eastAsia="仿宋_GB2312" w:hAnsi="Times New Roman" w:cs="DengXian-Regular"/>
          <w:sz w:val="32"/>
          <w:szCs w:val="32"/>
        </w:rPr>
      </w:pPr>
      <w:r>
        <w:rPr>
          <w:rFonts w:ascii="楷体_GB2312" w:eastAsia="楷体_GB2312" w:hAnsi="Times New Roman" w:cs="DengXian-Bold" w:hint="eastAsia"/>
          <w:b/>
          <w:bCs/>
          <w:sz w:val="32"/>
          <w:szCs w:val="32"/>
        </w:rPr>
        <w:t>（一）因公出国（境）费支出0万元。</w:t>
      </w:r>
      <w:r>
        <w:rPr>
          <w:rFonts w:ascii="仿宋_GB2312" w:eastAsia="仿宋_GB2312" w:hAnsi="Times New Roman" w:cs="DengXian-Regular" w:hint="eastAsia"/>
          <w:sz w:val="32"/>
          <w:szCs w:val="32"/>
        </w:rPr>
        <w:t>本部门2019年度因</w:t>
      </w:r>
      <w:r>
        <w:rPr>
          <w:rFonts w:ascii="仿宋_GB2312" w:eastAsia="仿宋_GB2312" w:hAnsi="Times New Roman" w:cs="DengXian-Regular" w:hint="eastAsia"/>
          <w:sz w:val="32"/>
          <w:szCs w:val="32"/>
        </w:rPr>
        <w:lastRenderedPageBreak/>
        <w:t>公出国（境）团组0个、共0人，参加其他单位组织的因公出国（境）团组0个、共0人，无本单位组织的出国（境）团组。因公出国（境）费支出较预算无增减变化；较上年无增减变化。</w:t>
      </w:r>
    </w:p>
    <w:p w:rsidR="00104D4C" w:rsidRDefault="00104D4C" w:rsidP="00104D4C">
      <w:pPr>
        <w:adjustRightInd w:val="0"/>
        <w:snapToGrid w:val="0"/>
        <w:spacing w:line="580" w:lineRule="exact"/>
        <w:ind w:firstLineChars="200" w:firstLine="643"/>
        <w:rPr>
          <w:rFonts w:ascii="仿宋_GB2312" w:eastAsia="仿宋_GB2312" w:hAnsi="Times New Roman" w:cs="DengXian-Bold"/>
          <w:b/>
          <w:bCs/>
          <w:sz w:val="32"/>
          <w:szCs w:val="32"/>
        </w:rPr>
      </w:pPr>
      <w:r>
        <w:rPr>
          <w:rFonts w:ascii="楷体_GB2312" w:eastAsia="楷体_GB2312" w:hAnsi="Times New Roman" w:cs="DengXian-Bold" w:hint="eastAsia"/>
          <w:b/>
          <w:bCs/>
          <w:sz w:val="32"/>
          <w:szCs w:val="32"/>
        </w:rPr>
        <w:t>（一）公务用车购置及运行维护费支出2.03万元。</w:t>
      </w:r>
      <w:r>
        <w:rPr>
          <w:rFonts w:ascii="仿宋_GB2312" w:eastAsia="仿宋_GB2312" w:hAnsi="Times New Roman" w:cs="DengXian-Regular" w:hint="eastAsia"/>
          <w:sz w:val="32"/>
          <w:szCs w:val="32"/>
        </w:rPr>
        <w:t>本部门2019年度公务用车购置及运行维护费较预算减少2.47万元，降低54.89%,主要是公车运行维护费减少；较上年减少0.34万元，降低14.35%,主要是公车运行维护费减少。</w:t>
      </w:r>
      <w:r>
        <w:rPr>
          <w:rFonts w:ascii="仿宋_GB2312" w:eastAsia="仿宋_GB2312" w:hAnsi="Times New Roman" w:cs="DengXian-Bold" w:hint="eastAsia"/>
          <w:b/>
          <w:bCs/>
          <w:sz w:val="32"/>
          <w:szCs w:val="32"/>
        </w:rPr>
        <w:t>其中：</w:t>
      </w:r>
    </w:p>
    <w:p w:rsidR="00104D4C" w:rsidRDefault="00104D4C" w:rsidP="00104D4C">
      <w:pPr>
        <w:adjustRightInd w:val="0"/>
        <w:snapToGrid w:val="0"/>
        <w:spacing w:line="580" w:lineRule="exact"/>
        <w:ind w:firstLineChars="200" w:firstLine="643"/>
        <w:rPr>
          <w:rFonts w:ascii="仿宋_GB2312" w:eastAsia="仿宋_GB2312" w:hAnsi="Times New Roman" w:cs="DengXian-Regular"/>
          <w:sz w:val="32"/>
          <w:szCs w:val="32"/>
        </w:rPr>
      </w:pPr>
      <w:r>
        <w:rPr>
          <w:rFonts w:ascii="仿宋_GB2312" w:eastAsia="仿宋_GB2312" w:hAnsi="Times New Roman" w:cs="DengXian-Regular" w:hint="eastAsia"/>
          <w:b/>
          <w:sz w:val="32"/>
          <w:szCs w:val="32"/>
        </w:rPr>
        <w:t>公务用车购置费：</w:t>
      </w:r>
      <w:r>
        <w:rPr>
          <w:rFonts w:ascii="仿宋_GB2312" w:eastAsia="仿宋_GB2312" w:hAnsi="Times New Roman" w:cs="DengXian-Regular" w:hint="eastAsia"/>
          <w:sz w:val="32"/>
          <w:szCs w:val="32"/>
        </w:rPr>
        <w:t>本部门2019年度公务用车购置量0辆，发生“公务用车购置”经费支出0万元。公务用车购置费支出较预算无增减变化；较上年无增减变化。</w:t>
      </w:r>
    </w:p>
    <w:p w:rsidR="00104D4C" w:rsidRDefault="00104D4C" w:rsidP="00104D4C">
      <w:pPr>
        <w:adjustRightInd w:val="0"/>
        <w:snapToGrid w:val="0"/>
        <w:spacing w:line="580" w:lineRule="exact"/>
        <w:ind w:firstLineChars="200" w:firstLine="643"/>
        <w:rPr>
          <w:rFonts w:ascii="仿宋_GB2312" w:eastAsia="仿宋_GB2312" w:hAnsi="Times New Roman" w:cs="DengXian-Regular"/>
          <w:sz w:val="32"/>
          <w:szCs w:val="32"/>
        </w:rPr>
      </w:pPr>
      <w:r>
        <w:rPr>
          <w:rFonts w:ascii="仿宋_GB2312" w:eastAsia="仿宋_GB2312" w:hAnsi="Times New Roman" w:cs="DengXian-Regular" w:hint="eastAsia"/>
          <w:b/>
          <w:sz w:val="32"/>
          <w:szCs w:val="32"/>
        </w:rPr>
        <w:t>公务用车运行维护费：</w:t>
      </w:r>
      <w:r>
        <w:rPr>
          <w:rFonts w:ascii="仿宋_GB2312" w:eastAsia="仿宋_GB2312" w:hAnsi="Times New Roman" w:cs="DengXian-Regular" w:hint="eastAsia"/>
          <w:sz w:val="32"/>
          <w:szCs w:val="32"/>
        </w:rPr>
        <w:t>本部门2019年度单位公务用车保有量1辆。公车运行维护费支出较预算减少2.47万元，降低54.89%,主要是公车运行维护费减少；较上年减少0.34万元，降低14.35%，主要是公车运行维护费减少。</w:t>
      </w:r>
    </w:p>
    <w:p w:rsidR="00104D4C" w:rsidRDefault="00104D4C" w:rsidP="00104D4C">
      <w:pPr>
        <w:adjustRightInd w:val="0"/>
        <w:snapToGrid w:val="0"/>
        <w:spacing w:line="580" w:lineRule="exact"/>
        <w:ind w:firstLineChars="200" w:firstLine="643"/>
        <w:rPr>
          <w:rFonts w:ascii="仿宋_GB2312" w:eastAsia="仿宋_GB2312" w:hAnsi="Times New Roman" w:cs="DengXian-Regular"/>
          <w:sz w:val="32"/>
          <w:szCs w:val="32"/>
        </w:rPr>
      </w:pPr>
      <w:r>
        <w:rPr>
          <w:rFonts w:ascii="楷体_GB2312" w:eastAsia="楷体_GB2312" w:hAnsi="Times New Roman" w:cs="DengXian-Bold" w:hint="eastAsia"/>
          <w:b/>
          <w:bCs/>
          <w:sz w:val="32"/>
          <w:szCs w:val="32"/>
        </w:rPr>
        <w:t>（三）公务接待费支出0万元。</w:t>
      </w:r>
      <w:r>
        <w:rPr>
          <w:rFonts w:ascii="仿宋_GB2312" w:eastAsia="仿宋_GB2312" w:hAnsi="Times New Roman" w:cs="DengXian-Regular" w:hint="eastAsia"/>
          <w:sz w:val="32"/>
          <w:szCs w:val="32"/>
        </w:rPr>
        <w:t>本部门2019年度公务接待共0批次、0人次。公务接待费支出较预算无增减变化；较上年无增减变化。</w:t>
      </w:r>
    </w:p>
    <w:p w:rsidR="00D55491" w:rsidRDefault="009E43F3">
      <w:pPr>
        <w:adjustRightInd w:val="0"/>
        <w:snapToGrid w:val="0"/>
        <w:spacing w:line="580" w:lineRule="exact"/>
        <w:ind w:firstLineChars="200" w:firstLine="640"/>
        <w:rPr>
          <w:rFonts w:ascii="黑体" w:eastAsia="黑体" w:hAnsi="Times New Roman" w:cs="Times New Roman"/>
          <w:sz w:val="32"/>
          <w:szCs w:val="40"/>
        </w:rPr>
      </w:pPr>
      <w:r>
        <w:rPr>
          <w:rFonts w:ascii="黑体" w:eastAsia="黑体" w:hAnsi="Times New Roman" w:cs="Times New Roman" w:hint="eastAsia"/>
          <w:sz w:val="32"/>
          <w:szCs w:val="40"/>
        </w:rPr>
        <w:t>六、预算绩效情况说明</w:t>
      </w:r>
    </w:p>
    <w:p w:rsidR="00D55491" w:rsidRDefault="009E43F3">
      <w:pPr>
        <w:adjustRightInd w:val="0"/>
        <w:snapToGrid w:val="0"/>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 预算绩效管理工作开展情况。</w:t>
      </w:r>
    </w:p>
    <w:p w:rsidR="00D55491" w:rsidRDefault="009E43F3">
      <w:p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根据预算绩效管理要求，本部门组织对2019年度一般公共预算项目支出全面开展绩效自评，其中，一级项目1个，共涉及</w:t>
      </w:r>
      <w:r>
        <w:rPr>
          <w:rFonts w:ascii="仿宋_GB2312" w:eastAsia="仿宋_GB2312" w:hAnsi="仿宋_GB2312" w:cs="仿宋_GB2312" w:hint="eastAsia"/>
          <w:sz w:val="32"/>
          <w:szCs w:val="32"/>
        </w:rPr>
        <w:lastRenderedPageBreak/>
        <w:t>资金85万元，占一般公共预算项目支出总额的99.8%。</w:t>
      </w:r>
    </w:p>
    <w:p w:rsidR="00D55491" w:rsidRDefault="009E43F3">
      <w:pPr>
        <w:adjustRightInd w:val="0"/>
        <w:snapToGrid w:val="0"/>
        <w:spacing w:line="580" w:lineRule="exact"/>
        <w:ind w:leftChars="200" w:left="420" w:firstLineChars="100" w:firstLine="321"/>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 部门决算中项目绩效自评结果。</w:t>
      </w:r>
    </w:p>
    <w:p w:rsidR="00D55491" w:rsidRDefault="009E43F3">
      <w:pPr>
        <w:adjustRightInd w:val="0"/>
        <w:snapToGrid w:val="0"/>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本部门在今年部门决算公开中反映 信访维稳经费项目1个项目绩效自评结果。</w:t>
      </w:r>
    </w:p>
    <w:p w:rsidR="00D55491" w:rsidRDefault="009E43F3">
      <w:pPr>
        <w:spacing w:line="580" w:lineRule="exact"/>
        <w:ind w:firstLineChars="200" w:firstLine="640"/>
        <w:rPr>
          <w:rFonts w:ascii="仿宋" w:eastAsia="仿宋" w:hAnsi="仿宋" w:cs="仿宋"/>
          <w:sz w:val="32"/>
          <w:szCs w:val="32"/>
        </w:rPr>
      </w:pPr>
      <w:r>
        <w:rPr>
          <w:rFonts w:ascii="仿宋_GB2312" w:eastAsia="仿宋_GB2312" w:hAnsi="仿宋_GB2312" w:cs="仿宋_GB2312" w:hint="eastAsia"/>
          <w:sz w:val="32"/>
          <w:szCs w:val="32"/>
        </w:rPr>
        <w:t>信访维稳经费项目自评综述：</w:t>
      </w:r>
      <w:r>
        <w:rPr>
          <w:rFonts w:ascii="仿宋" w:eastAsia="仿宋" w:hAnsi="仿宋" w:cs="仿宋" w:hint="eastAsia"/>
          <w:sz w:val="32"/>
          <w:szCs w:val="32"/>
        </w:rPr>
        <w:t>领导高度重视，重点部署。积极协调各部门，明确职责，真抓实干，根据上级要求，严格按照绩效评价标准，缕清思路，认真填写，达到绩效工作规范化，合理化，科学化。先由各科室逐项填写“部门预算项目绩效自评表”，对我单位项目进行全方位自查和自评打分，并认真对照审查，积极推进，最后经领导审核后报送财政局相关处室审核。着力用于信访积案化解、对未息诉罢访的信访案件进行梳理等相关工作。分类建立台账，明确领导包案，落实化解责任,加强协调调度,实行挂账督办,着力清除老案，努力减少信访存量。推进我区领导干部包案督访常态化,确保每个信访事项做到“三个一”(一个办结时限、一套办理纪要、一个办结报告)。坚持公开接访、重点约访、带案下访相结合,及时解决各类信访问题;做到信访苗头及隐患排查调处工作,排查率100%。</w:t>
      </w:r>
    </w:p>
    <w:p w:rsidR="00D55491" w:rsidRDefault="00D55491">
      <w:pPr>
        <w:spacing w:line="580" w:lineRule="exact"/>
        <w:ind w:firstLineChars="200" w:firstLine="640"/>
        <w:rPr>
          <w:rFonts w:ascii="仿宋" w:eastAsia="仿宋" w:hAnsi="仿宋" w:cs="仿宋"/>
          <w:sz w:val="32"/>
          <w:szCs w:val="32"/>
        </w:rPr>
      </w:pPr>
    </w:p>
    <w:p w:rsidR="00D55491" w:rsidRDefault="00D55491">
      <w:pPr>
        <w:spacing w:line="580" w:lineRule="exact"/>
        <w:ind w:firstLineChars="200" w:firstLine="640"/>
        <w:rPr>
          <w:rFonts w:ascii="仿宋" w:eastAsia="仿宋" w:hAnsi="仿宋" w:cs="仿宋"/>
          <w:sz w:val="32"/>
          <w:szCs w:val="32"/>
        </w:rPr>
      </w:pPr>
    </w:p>
    <w:p w:rsidR="00D55491" w:rsidRDefault="00D55491">
      <w:pPr>
        <w:spacing w:line="580" w:lineRule="exact"/>
        <w:ind w:firstLineChars="200" w:firstLine="640"/>
        <w:rPr>
          <w:rFonts w:ascii="仿宋" w:eastAsia="仿宋" w:hAnsi="仿宋" w:cs="仿宋"/>
          <w:sz w:val="32"/>
          <w:szCs w:val="32"/>
        </w:rPr>
      </w:pPr>
    </w:p>
    <w:tbl>
      <w:tblPr>
        <w:tblW w:w="10260" w:type="dxa"/>
        <w:tblCellMar>
          <w:left w:w="0" w:type="dxa"/>
          <w:right w:w="0" w:type="dxa"/>
        </w:tblCellMar>
        <w:tblLook w:val="04A0"/>
      </w:tblPr>
      <w:tblGrid>
        <w:gridCol w:w="1790"/>
        <w:gridCol w:w="1080"/>
        <w:gridCol w:w="988"/>
        <w:gridCol w:w="1200"/>
        <w:gridCol w:w="973"/>
        <w:gridCol w:w="1080"/>
        <w:gridCol w:w="1080"/>
        <w:gridCol w:w="2070"/>
      </w:tblGrid>
      <w:tr w:rsidR="00D55491">
        <w:trPr>
          <w:trHeight w:val="510"/>
        </w:trPr>
        <w:tc>
          <w:tcPr>
            <w:tcW w:w="10260" w:type="dxa"/>
            <w:gridSpan w:val="8"/>
            <w:tcBorders>
              <w:top w:val="nil"/>
              <w:left w:val="nil"/>
              <w:bottom w:val="nil"/>
              <w:right w:val="nil"/>
            </w:tcBorders>
            <w:shd w:val="clear" w:color="auto" w:fill="FFFFFF"/>
            <w:noWrap/>
            <w:tcMar>
              <w:top w:w="15" w:type="dxa"/>
              <w:left w:w="15" w:type="dxa"/>
              <w:right w:w="15" w:type="dxa"/>
            </w:tcMar>
            <w:vAlign w:val="center"/>
          </w:tcPr>
          <w:p w:rsidR="00104D4C" w:rsidRDefault="00104D4C">
            <w:pPr>
              <w:widowControl/>
              <w:jc w:val="center"/>
              <w:textAlignment w:val="center"/>
              <w:rPr>
                <w:rFonts w:ascii="方正小标宋_GBK" w:eastAsia="方正小标宋_GBK" w:hAnsi="方正小标宋_GBK" w:cs="方正小标宋_GBK" w:hint="eastAsia"/>
                <w:color w:val="000000"/>
                <w:kern w:val="0"/>
                <w:sz w:val="40"/>
                <w:szCs w:val="40"/>
                <w:lang/>
              </w:rPr>
            </w:pPr>
          </w:p>
          <w:p w:rsidR="00D55491" w:rsidRDefault="009E43F3">
            <w:pPr>
              <w:widowControl/>
              <w:jc w:val="center"/>
              <w:textAlignment w:val="center"/>
              <w:rPr>
                <w:rFonts w:ascii="方正小标宋_GBK" w:eastAsia="方正小标宋_GBK" w:hAnsi="方正小标宋_GBK" w:cs="方正小标宋_GBK"/>
                <w:color w:val="000000"/>
                <w:sz w:val="40"/>
                <w:szCs w:val="40"/>
              </w:rPr>
            </w:pPr>
            <w:r>
              <w:rPr>
                <w:rFonts w:ascii="方正小标宋_GBK" w:eastAsia="方正小标宋_GBK" w:hAnsi="方正小标宋_GBK" w:cs="方正小标宋_GBK"/>
                <w:color w:val="000000"/>
                <w:kern w:val="0"/>
                <w:sz w:val="40"/>
                <w:szCs w:val="40"/>
                <w:lang/>
              </w:rPr>
              <w:lastRenderedPageBreak/>
              <w:t>部门预算项目绩效自评表</w:t>
            </w:r>
          </w:p>
        </w:tc>
      </w:tr>
      <w:tr w:rsidR="00D55491">
        <w:trPr>
          <w:trHeight w:val="345"/>
        </w:trPr>
        <w:tc>
          <w:tcPr>
            <w:tcW w:w="0" w:type="auto"/>
            <w:gridSpan w:val="8"/>
            <w:tcBorders>
              <w:top w:val="nil"/>
              <w:left w:val="nil"/>
              <w:bottom w:val="nil"/>
              <w:right w:val="nil"/>
            </w:tcBorders>
            <w:shd w:val="clear" w:color="auto" w:fill="FFFFFF"/>
            <w:noWrap/>
            <w:tcMar>
              <w:top w:w="15" w:type="dxa"/>
              <w:left w:w="15" w:type="dxa"/>
              <w:right w:w="15" w:type="dxa"/>
            </w:tcMar>
            <w:vAlign w:val="bottom"/>
          </w:tcPr>
          <w:p w:rsidR="00D55491" w:rsidRDefault="009E43F3">
            <w:pPr>
              <w:widowControl/>
              <w:jc w:val="center"/>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lastRenderedPageBreak/>
              <w:t>（    2019  年度）</w:t>
            </w:r>
          </w:p>
        </w:tc>
      </w:tr>
      <w:tr w:rsidR="00D55491">
        <w:trPr>
          <w:trHeight w:val="435"/>
        </w:trPr>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填报部门：群众工作中心</w:t>
            </w: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金额单位：万元</w:t>
            </w:r>
          </w:p>
        </w:tc>
      </w:tr>
      <w:tr w:rsidR="00D55491">
        <w:trPr>
          <w:trHeight w:val="495"/>
        </w:trPr>
        <w:tc>
          <w:tcPr>
            <w:tcW w:w="1215" w:type="dxa"/>
            <w:tcBorders>
              <w:top w:val="single" w:sz="4" w:space="0" w:color="000000"/>
              <w:left w:val="single" w:sz="4" w:space="0" w:color="000000"/>
              <w:bottom w:val="nil"/>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Style w:val="font101"/>
                <w:rFonts w:hint="default"/>
                <w:lang/>
              </w:rPr>
              <w:t>一、基本情况</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项目名称</w:t>
            </w:r>
          </w:p>
        </w:tc>
        <w:tc>
          <w:tcPr>
            <w:tcW w:w="232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信访维稳经费</w:t>
            </w:r>
          </w:p>
        </w:tc>
        <w:tc>
          <w:tcPr>
            <w:tcW w:w="141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实施预算单位</w:t>
            </w:r>
          </w:p>
        </w:tc>
        <w:tc>
          <w:tcPr>
            <w:tcW w:w="4230"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群众工作中心</w:t>
            </w:r>
          </w:p>
        </w:tc>
      </w:tr>
      <w:tr w:rsidR="00D55491">
        <w:trPr>
          <w:trHeight w:val="270"/>
        </w:trPr>
        <w:tc>
          <w:tcPr>
            <w:tcW w:w="1215"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二、预算执行情况</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预算安排情况（调整后）</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资金到位情况</w:t>
            </w:r>
          </w:p>
        </w:tc>
        <w:tc>
          <w:tcPr>
            <w:tcW w:w="2160"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资金执行情况</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预算执行进度</w:t>
            </w:r>
          </w:p>
        </w:tc>
      </w:tr>
      <w:tr w:rsidR="00D55491">
        <w:trPr>
          <w:trHeight w:val="285"/>
        </w:trPr>
        <w:tc>
          <w:tcPr>
            <w:tcW w:w="121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预算数：</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85</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到位数：</w:t>
            </w:r>
          </w:p>
        </w:tc>
        <w:tc>
          <w:tcPr>
            <w:tcW w:w="141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85</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执行数：</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right"/>
              <w:textAlignment w:val="center"/>
              <w:rPr>
                <w:rFonts w:ascii="Calibri" w:eastAsia="宋体" w:hAnsi="Calibri" w:cs="Calibri"/>
                <w:color w:val="000000"/>
                <w:szCs w:val="21"/>
              </w:rPr>
            </w:pPr>
            <w:r>
              <w:rPr>
                <w:rFonts w:ascii="Calibri" w:eastAsia="宋体" w:hAnsi="Calibri" w:cs="Calibri"/>
                <w:color w:val="000000"/>
                <w:kern w:val="0"/>
                <w:szCs w:val="21"/>
                <w:lang/>
              </w:rPr>
              <w:t>84.83</w:t>
            </w:r>
          </w:p>
        </w:tc>
        <w:tc>
          <w:tcPr>
            <w:tcW w:w="207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100%</w:t>
            </w:r>
          </w:p>
        </w:tc>
      </w:tr>
      <w:tr w:rsidR="00D55491">
        <w:trPr>
          <w:trHeight w:val="420"/>
        </w:trPr>
        <w:tc>
          <w:tcPr>
            <w:tcW w:w="121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其中：财政资金</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85</w:t>
            </w: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其中：财政资金</w:t>
            </w:r>
          </w:p>
        </w:tc>
        <w:tc>
          <w:tcPr>
            <w:tcW w:w="141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85</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其中：财政资金</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84.83</w:t>
            </w:r>
          </w:p>
        </w:tc>
        <w:tc>
          <w:tcPr>
            <w:tcW w:w="207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r>
      <w:tr w:rsidR="00D55491">
        <w:trPr>
          <w:trHeight w:val="285"/>
        </w:trPr>
        <w:tc>
          <w:tcPr>
            <w:tcW w:w="121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其他</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rPr>
                <w:rFonts w:ascii="Calibri" w:eastAsia="宋体" w:hAnsi="Calibri" w:cs="Calibri"/>
                <w:color w:val="000000"/>
                <w:szCs w:val="21"/>
              </w:rPr>
            </w:pPr>
          </w:p>
        </w:tc>
        <w:tc>
          <w:tcPr>
            <w:tcW w:w="124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其他</w:t>
            </w:r>
          </w:p>
        </w:tc>
        <w:tc>
          <w:tcPr>
            <w:tcW w:w="141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rPr>
                <w:rFonts w:ascii="宋体" w:eastAsia="宋体" w:hAnsi="宋体" w:cs="宋体"/>
                <w:color w:val="000000"/>
                <w:sz w:val="16"/>
                <w:szCs w:val="16"/>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其他</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rPr>
                <w:rFonts w:ascii="宋体" w:eastAsia="宋体" w:hAnsi="宋体" w:cs="宋体"/>
                <w:color w:val="000000"/>
                <w:sz w:val="16"/>
                <w:szCs w:val="16"/>
              </w:rPr>
            </w:pPr>
          </w:p>
        </w:tc>
        <w:tc>
          <w:tcPr>
            <w:tcW w:w="207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r>
      <w:tr w:rsidR="00D55491">
        <w:trPr>
          <w:trHeight w:val="270"/>
        </w:trPr>
        <w:tc>
          <w:tcPr>
            <w:tcW w:w="1215"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三、目标完成情况</w:t>
            </w:r>
          </w:p>
        </w:tc>
        <w:tc>
          <w:tcPr>
            <w:tcW w:w="3405"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年度预期目标</w:t>
            </w:r>
          </w:p>
        </w:tc>
        <w:tc>
          <w:tcPr>
            <w:tcW w:w="3570" w:type="dxa"/>
            <w:gridSpan w:val="3"/>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具体完成情况</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总体完成率</w:t>
            </w:r>
          </w:p>
        </w:tc>
      </w:tr>
      <w:tr w:rsidR="00D55491">
        <w:trPr>
          <w:trHeight w:val="312"/>
        </w:trPr>
        <w:tc>
          <w:tcPr>
            <w:tcW w:w="121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3405"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信访事项受理率达到90%以上、信访事项结案率达到80%以上、解决信访事项达到80%以上、信访业务化应用水平是否提高达到95%以上</w:t>
            </w:r>
          </w:p>
        </w:tc>
        <w:tc>
          <w:tcPr>
            <w:tcW w:w="3570"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信访事项受理率达到100%、信访事项结案率达到100%、解决信访事项达到90%、信访业务化应用水平是否提高达到100%</w:t>
            </w:r>
          </w:p>
        </w:tc>
        <w:tc>
          <w:tcPr>
            <w:tcW w:w="207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100%</w:t>
            </w:r>
          </w:p>
        </w:tc>
      </w:tr>
      <w:tr w:rsidR="00D55491">
        <w:trPr>
          <w:trHeight w:val="312"/>
        </w:trPr>
        <w:tc>
          <w:tcPr>
            <w:tcW w:w="121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3405" w:type="dxa"/>
            <w:gridSpan w:val="3"/>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3570" w:type="dxa"/>
            <w:gridSpan w:val="3"/>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07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r>
      <w:tr w:rsidR="00D55491">
        <w:trPr>
          <w:trHeight w:val="312"/>
        </w:trPr>
        <w:tc>
          <w:tcPr>
            <w:tcW w:w="1215"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3405" w:type="dxa"/>
            <w:gridSpan w:val="3"/>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3570" w:type="dxa"/>
            <w:gridSpan w:val="3"/>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07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r>
      <w:tr w:rsidR="00D55491">
        <w:trPr>
          <w:trHeight w:val="270"/>
        </w:trPr>
        <w:tc>
          <w:tcPr>
            <w:tcW w:w="1215" w:type="dxa"/>
            <w:vMerge w:val="restart"/>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Style w:val="font101"/>
                <w:rFonts w:hint="default"/>
                <w:lang/>
              </w:rPr>
              <w:t>四、年度绩效指标完成情况</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一级指标</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二级指标</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三级指标</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预期指标值</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实际完成值</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自评得分</w:t>
            </w:r>
          </w:p>
        </w:tc>
      </w:tr>
      <w:tr w:rsidR="00D55491">
        <w:trPr>
          <w:trHeight w:val="270"/>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产出指标（50）</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数量指标</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指标</w:t>
            </w:r>
            <w:r>
              <w:rPr>
                <w:rStyle w:val="font01"/>
                <w:lang/>
              </w:rPr>
              <w:t>１信访事项受理率</w:t>
            </w:r>
          </w:p>
        </w:tc>
        <w:tc>
          <w:tcPr>
            <w:tcW w:w="0" w:type="auto"/>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rPr>
              <w:t>&gt;=90%</w:t>
            </w:r>
          </w:p>
        </w:tc>
        <w:tc>
          <w:tcPr>
            <w:tcW w:w="0" w:type="auto"/>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rPr>
              <w:t>100%</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12</w:t>
            </w: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指标</w:t>
            </w:r>
            <w:r>
              <w:rPr>
                <w:rStyle w:val="font01"/>
                <w:lang/>
              </w:rPr>
              <w:t>２信访事项结案率</w:t>
            </w:r>
          </w:p>
        </w:tc>
        <w:tc>
          <w:tcPr>
            <w:tcW w:w="0" w:type="auto"/>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rPr>
              <w:t>&gt;=90%</w:t>
            </w:r>
          </w:p>
        </w:tc>
        <w:tc>
          <w:tcPr>
            <w:tcW w:w="0" w:type="auto"/>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rPr>
              <w:t>100%</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rPr>
              <w:t>12</w:t>
            </w: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质量指标</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Style w:val="font101"/>
                <w:rFonts w:hint="default"/>
                <w:lang/>
              </w:rPr>
              <w:t>指标</w:t>
            </w:r>
            <w:r>
              <w:rPr>
                <w:rStyle w:val="font01"/>
                <w:lang/>
              </w:rPr>
              <w:t>１</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Style w:val="font101"/>
                <w:rFonts w:hint="default"/>
                <w:lang/>
              </w:rPr>
              <w:t>指标</w:t>
            </w:r>
            <w:r>
              <w:rPr>
                <w:rStyle w:val="font01"/>
                <w:lang/>
              </w:rPr>
              <w:t>２</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时效指标</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指标</w:t>
            </w:r>
            <w:r>
              <w:rPr>
                <w:rStyle w:val="font01"/>
                <w:lang/>
              </w:rPr>
              <w:t>１解决信访事项</w:t>
            </w:r>
          </w:p>
        </w:tc>
        <w:tc>
          <w:tcPr>
            <w:tcW w:w="0" w:type="auto"/>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rPr>
              <w:t>&gt;=80%</w:t>
            </w:r>
          </w:p>
        </w:tc>
        <w:tc>
          <w:tcPr>
            <w:tcW w:w="0" w:type="auto"/>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rPr>
              <w:t>90%</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rPr>
              <w:t>11</w:t>
            </w: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Style w:val="font101"/>
                <w:rFonts w:hint="default"/>
                <w:lang/>
              </w:rPr>
              <w:t>指标</w:t>
            </w:r>
            <w:r>
              <w:rPr>
                <w:rStyle w:val="font01"/>
                <w:lang/>
              </w:rPr>
              <w:t>２</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成本指标</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指标</w:t>
            </w:r>
            <w:r>
              <w:rPr>
                <w:rStyle w:val="font01"/>
                <w:lang/>
              </w:rPr>
              <w:t>１信访业务化应用水平是否提高</w:t>
            </w:r>
          </w:p>
        </w:tc>
        <w:tc>
          <w:tcPr>
            <w:tcW w:w="0" w:type="auto"/>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rPr>
              <w:t>&gt;=95%</w:t>
            </w:r>
          </w:p>
        </w:tc>
        <w:tc>
          <w:tcPr>
            <w:tcW w:w="0" w:type="auto"/>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rPr>
              <w:t>100%</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rPr>
              <w:t>14</w:t>
            </w: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Style w:val="font101"/>
                <w:rFonts w:hint="default"/>
                <w:lang/>
              </w:rPr>
              <w:t>指标</w:t>
            </w:r>
            <w:r>
              <w:rPr>
                <w:rStyle w:val="font01"/>
                <w:lang/>
              </w:rPr>
              <w:t>２</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效益指标（30）</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经济效益指标</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Style w:val="font101"/>
                <w:rFonts w:hint="default"/>
                <w:lang/>
              </w:rPr>
              <w:t>指标</w:t>
            </w:r>
            <w:r>
              <w:rPr>
                <w:rStyle w:val="font01"/>
                <w:lang/>
              </w:rPr>
              <w:t>１</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Style w:val="font101"/>
                <w:rFonts w:hint="default"/>
                <w:lang/>
              </w:rPr>
              <w:t>指标</w:t>
            </w:r>
            <w:r>
              <w:rPr>
                <w:rStyle w:val="font01"/>
                <w:lang/>
              </w:rPr>
              <w:t>２</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社会效益指标</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指标</w:t>
            </w:r>
            <w:r>
              <w:rPr>
                <w:rStyle w:val="font01"/>
                <w:lang/>
              </w:rPr>
              <w:t>１越级上访控制比例</w:t>
            </w:r>
          </w:p>
        </w:tc>
        <w:tc>
          <w:tcPr>
            <w:tcW w:w="0" w:type="auto"/>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rPr>
              <w:t>&lt;=5%</w:t>
            </w:r>
          </w:p>
        </w:tc>
        <w:tc>
          <w:tcPr>
            <w:tcW w:w="0" w:type="auto"/>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rPr>
              <w:t>2%</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rPr>
              <w:t>30</w:t>
            </w: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Style w:val="font101"/>
                <w:rFonts w:hint="default"/>
                <w:lang/>
              </w:rPr>
              <w:t>指标</w:t>
            </w:r>
            <w:r>
              <w:rPr>
                <w:rStyle w:val="font01"/>
                <w:lang/>
              </w:rPr>
              <w:t>２</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生态效益指标</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Style w:val="font101"/>
                <w:rFonts w:hint="default"/>
                <w:lang/>
              </w:rPr>
              <w:t>指标</w:t>
            </w:r>
            <w:r>
              <w:rPr>
                <w:rStyle w:val="font01"/>
                <w:lang/>
              </w:rPr>
              <w:t>１</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Style w:val="font101"/>
                <w:rFonts w:hint="default"/>
                <w:lang/>
              </w:rPr>
              <w:t>指标</w:t>
            </w:r>
            <w:r>
              <w:rPr>
                <w:rStyle w:val="font01"/>
                <w:lang/>
              </w:rPr>
              <w:t>２</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可持续影响指标</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Style w:val="font101"/>
                <w:rFonts w:hint="default"/>
                <w:lang/>
              </w:rPr>
              <w:t>指标</w:t>
            </w:r>
            <w:r>
              <w:rPr>
                <w:rStyle w:val="font01"/>
                <w:lang/>
              </w:rPr>
              <w:t>１</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Style w:val="font101"/>
                <w:rFonts w:hint="default"/>
                <w:lang/>
              </w:rPr>
              <w:t>指标</w:t>
            </w:r>
            <w:r>
              <w:rPr>
                <w:rStyle w:val="font01"/>
                <w:lang/>
              </w:rPr>
              <w:t>２</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满意度指标（10）</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满意度指标</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指标</w:t>
            </w:r>
            <w:r>
              <w:rPr>
                <w:rStyle w:val="font01"/>
                <w:lang/>
              </w:rPr>
              <w:t>１服务对象满意度</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rPr>
              <w:t>&gt;=90%</w:t>
            </w:r>
          </w:p>
        </w:tc>
        <w:tc>
          <w:tcPr>
            <w:tcW w:w="0" w:type="auto"/>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rPr>
              <w:t>100%</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rPr>
              <w:t>10</w:t>
            </w: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Style w:val="font101"/>
                <w:rFonts w:hint="default"/>
                <w:lang/>
              </w:rPr>
              <w:t>指标</w:t>
            </w:r>
            <w:r>
              <w:rPr>
                <w:rStyle w:val="font01"/>
                <w:lang/>
              </w:rPr>
              <w:t>２</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2655" w:type="dxa"/>
            <w:gridSpan w:val="2"/>
            <w:tcBorders>
              <w:top w:val="single" w:sz="4" w:space="0" w:color="000000"/>
              <w:left w:val="single" w:sz="4" w:space="0" w:color="000000"/>
              <w:bottom w:val="nil"/>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w:t>
            </w:r>
          </w:p>
        </w:tc>
        <w:tc>
          <w:tcPr>
            <w:tcW w:w="1080" w:type="dxa"/>
            <w:tcBorders>
              <w:top w:val="single" w:sz="4" w:space="0" w:color="000000"/>
              <w:left w:val="single" w:sz="4" w:space="0" w:color="000000"/>
              <w:bottom w:val="nil"/>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1080" w:type="dxa"/>
            <w:tcBorders>
              <w:top w:val="single" w:sz="4" w:space="0" w:color="000000"/>
              <w:left w:val="single" w:sz="4" w:space="0" w:color="000000"/>
              <w:bottom w:val="nil"/>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c>
          <w:tcPr>
            <w:tcW w:w="2070" w:type="dxa"/>
            <w:tcBorders>
              <w:top w:val="single" w:sz="4" w:space="0" w:color="000000"/>
              <w:left w:val="single" w:sz="4" w:space="0" w:color="000000"/>
              <w:bottom w:val="nil"/>
              <w:right w:val="single" w:sz="4" w:space="0" w:color="000000"/>
            </w:tcBorders>
            <w:shd w:val="clear" w:color="auto" w:fill="FFFFFF"/>
            <w:tcMar>
              <w:top w:w="15" w:type="dxa"/>
              <w:left w:w="15" w:type="dxa"/>
              <w:right w:w="15" w:type="dxa"/>
            </w:tcMar>
            <w:vAlign w:val="center"/>
          </w:tcPr>
          <w:p w:rsidR="00D55491" w:rsidRDefault="00D55491">
            <w:pPr>
              <w:jc w:val="center"/>
              <w:rPr>
                <w:rFonts w:ascii="Calibri" w:eastAsia="宋体" w:hAnsi="Calibri" w:cs="Calibri"/>
                <w:color w:val="000000"/>
                <w:szCs w:val="21"/>
              </w:rPr>
            </w:pPr>
          </w:p>
        </w:tc>
      </w:tr>
      <w:tr w:rsidR="00D55491">
        <w:trPr>
          <w:trHeight w:val="49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预算执行率（10）</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预算执行率</w:t>
            </w:r>
          </w:p>
        </w:tc>
        <w:tc>
          <w:tcPr>
            <w:tcW w:w="265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rPr>
              <w:t>100%</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rPr>
              <w:t>99.80%</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rPr>
              <w:t>10</w:t>
            </w:r>
          </w:p>
        </w:tc>
      </w:tr>
      <w:tr w:rsidR="00D55491">
        <w:trPr>
          <w:trHeight w:val="285"/>
        </w:trPr>
        <w:tc>
          <w:tcPr>
            <w:tcW w:w="1215" w:type="dxa"/>
            <w:vMerge/>
            <w:tcBorders>
              <w:top w:val="single" w:sz="4" w:space="0" w:color="000000"/>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6975" w:type="dxa"/>
            <w:gridSpan w:val="6"/>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总分</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Calibri" w:eastAsia="宋体" w:hAnsi="Calibri" w:cs="Calibri"/>
                <w:color w:val="000000"/>
                <w:szCs w:val="21"/>
              </w:rPr>
            </w:pPr>
            <w:r>
              <w:rPr>
                <w:rFonts w:ascii="Calibri" w:eastAsia="宋体" w:hAnsi="Calibri" w:cs="Calibri"/>
                <w:color w:val="000000"/>
                <w:kern w:val="0"/>
                <w:szCs w:val="21"/>
                <w:lang/>
              </w:rPr>
              <w:t>99</w:t>
            </w:r>
          </w:p>
        </w:tc>
      </w:tr>
      <w:tr w:rsidR="00D55491">
        <w:trPr>
          <w:trHeight w:val="270"/>
        </w:trPr>
        <w:tc>
          <w:tcPr>
            <w:tcW w:w="1215" w:type="dxa"/>
            <w:tcBorders>
              <w:top w:val="nil"/>
              <w:left w:val="single" w:sz="4" w:space="0" w:color="000000"/>
              <w:bottom w:val="single" w:sz="4" w:space="0" w:color="000000"/>
              <w:right w:val="nil"/>
            </w:tcBorders>
            <w:shd w:val="clear" w:color="auto" w:fill="FFFFFF"/>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6975" w:type="dxa"/>
            <w:gridSpan w:val="6"/>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评价等级</w:t>
            </w:r>
          </w:p>
        </w:tc>
        <w:tc>
          <w:tcPr>
            <w:tcW w:w="2070" w:type="dxa"/>
            <w:tcBorders>
              <w:top w:val="single" w:sz="4" w:space="0" w:color="000000"/>
              <w:left w:val="nil"/>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rPr>
              <w:t>优</w:t>
            </w:r>
          </w:p>
        </w:tc>
      </w:tr>
      <w:tr w:rsidR="00D55491">
        <w:trPr>
          <w:trHeight w:val="735"/>
        </w:trPr>
        <w:tc>
          <w:tcPr>
            <w:tcW w:w="1215" w:type="dxa"/>
            <w:tcBorders>
              <w:top w:val="nil"/>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五、</w:t>
            </w:r>
            <w:r>
              <w:rPr>
                <w:rStyle w:val="font101"/>
                <w:rFonts w:hint="default"/>
                <w:lang/>
              </w:rPr>
              <w:t>存在问题、原因及下一步整改措施</w:t>
            </w:r>
          </w:p>
        </w:tc>
        <w:tc>
          <w:tcPr>
            <w:tcW w:w="9045" w:type="dxa"/>
            <w:gridSpan w:val="7"/>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(主要填写项目绩效存在问题及原因分析,下一步拟采取的纠偏措施及对策建议,项目绩效目标指标设定存在的问题及修改完善措施</w:t>
            </w:r>
            <w:r>
              <w:rPr>
                <w:rStyle w:val="font101"/>
                <w:rFonts w:hint="default"/>
                <w:lang/>
              </w:rPr>
              <w:t>)</w:t>
            </w:r>
          </w:p>
        </w:tc>
      </w:tr>
      <w:tr w:rsidR="00D55491">
        <w:trPr>
          <w:trHeight w:val="270"/>
        </w:trPr>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填报人：</w:t>
            </w: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D55491">
            <w:pPr>
              <w:widowControl/>
              <w:jc w:val="center"/>
              <w:textAlignment w:val="center"/>
              <w:rPr>
                <w:rFonts w:ascii="宋体" w:eastAsia="宋体" w:hAnsi="宋体" w:cs="宋体"/>
                <w:color w:val="000000"/>
                <w:sz w:val="16"/>
                <w:szCs w:val="16"/>
              </w:rPr>
            </w:pP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D55491">
            <w:pPr>
              <w:jc w:val="center"/>
              <w:rPr>
                <w:rFonts w:ascii="宋体" w:eastAsia="宋体" w:hAnsi="宋体" w:cs="宋体"/>
                <w:color w:val="000000"/>
                <w:sz w:val="16"/>
                <w:szCs w:val="16"/>
              </w:rPr>
            </w:pP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16"/>
                <w:szCs w:val="16"/>
              </w:rPr>
            </w:pPr>
            <w:r>
              <w:rPr>
                <w:rFonts w:ascii="宋体" w:eastAsia="宋体" w:hAnsi="宋体" w:cs="宋体" w:hint="eastAsia"/>
                <w:color w:val="000000"/>
                <w:kern w:val="0"/>
                <w:sz w:val="16"/>
                <w:szCs w:val="16"/>
                <w:lang/>
              </w:rPr>
              <w:t>联系电话：</w:t>
            </w:r>
          </w:p>
        </w:tc>
        <w:tc>
          <w:tcPr>
            <w:tcW w:w="0" w:type="auto"/>
            <w:tcBorders>
              <w:top w:val="nil"/>
              <w:left w:val="nil"/>
              <w:bottom w:val="nil"/>
              <w:right w:val="nil"/>
            </w:tcBorders>
            <w:shd w:val="clear" w:color="auto" w:fill="FFFFFF"/>
            <w:noWrap/>
            <w:tcMar>
              <w:top w:w="15" w:type="dxa"/>
              <w:left w:w="15" w:type="dxa"/>
              <w:right w:w="15" w:type="dxa"/>
            </w:tcMar>
            <w:vAlign w:val="center"/>
          </w:tcPr>
          <w:p w:rsidR="00D55491" w:rsidRDefault="00D55491">
            <w:pPr>
              <w:widowControl/>
              <w:jc w:val="center"/>
              <w:textAlignment w:val="center"/>
              <w:rPr>
                <w:rFonts w:ascii="宋体" w:eastAsia="宋体" w:hAnsi="宋体" w:cs="宋体"/>
                <w:color w:val="000000"/>
                <w:sz w:val="16"/>
                <w:szCs w:val="16"/>
              </w:rPr>
            </w:pPr>
          </w:p>
        </w:tc>
      </w:tr>
    </w:tbl>
    <w:p w:rsidR="00D55491" w:rsidRDefault="00D55491">
      <w:pPr>
        <w:adjustRightInd w:val="0"/>
        <w:snapToGrid w:val="0"/>
        <w:spacing w:line="580" w:lineRule="exact"/>
        <w:ind w:leftChars="200" w:left="420" w:firstLineChars="300" w:firstLine="960"/>
        <w:rPr>
          <w:rFonts w:ascii="仿宋_GB2312" w:eastAsia="仿宋_GB2312" w:hAnsi="仿宋_GB2312" w:cs="仿宋_GB2312"/>
          <w:sz w:val="32"/>
          <w:szCs w:val="32"/>
        </w:rPr>
      </w:pPr>
    </w:p>
    <w:p w:rsidR="00D55491" w:rsidRDefault="009E43F3">
      <w:pPr>
        <w:keepNext/>
        <w:keepLines/>
        <w:snapToGrid w:val="0"/>
        <w:spacing w:line="580" w:lineRule="exact"/>
        <w:ind w:firstLineChars="200" w:firstLine="640"/>
        <w:outlineLvl w:val="1"/>
        <w:rPr>
          <w:rFonts w:ascii="黑体" w:eastAsia="黑体" w:hAnsi="Calibri" w:cs="Times New Roman"/>
          <w:sz w:val="32"/>
          <w:szCs w:val="32"/>
        </w:rPr>
      </w:pPr>
      <w:bookmarkStart w:id="0" w:name="_GoBack"/>
      <w:r>
        <w:rPr>
          <w:rFonts w:ascii="黑体" w:eastAsia="黑体" w:hAnsi="Calibri" w:cs="Times New Roman" w:hint="eastAsia"/>
          <w:sz w:val="32"/>
          <w:szCs w:val="32"/>
        </w:rPr>
        <w:t>七、其他重要事项的说明</w:t>
      </w:r>
    </w:p>
    <w:p w:rsidR="00601684" w:rsidRDefault="00601684" w:rsidP="00601684">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（一）机关运行经费情况</w:t>
      </w:r>
    </w:p>
    <w:p w:rsidR="00601684" w:rsidRDefault="00601684" w:rsidP="00601684">
      <w:pPr>
        <w:adjustRightInd w:val="0"/>
        <w:snapToGrid w:val="0"/>
        <w:spacing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因我部门为事业单位，2019年无机关运行经费。</w:t>
      </w:r>
    </w:p>
    <w:p w:rsidR="00601684" w:rsidRDefault="00601684" w:rsidP="00601684">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（二）政府采购情况</w:t>
      </w:r>
    </w:p>
    <w:p w:rsidR="00601684" w:rsidRPr="00BA139E" w:rsidRDefault="00601684" w:rsidP="00601684">
      <w:pPr>
        <w:adjustRightInd w:val="0"/>
        <w:snapToGrid w:val="0"/>
        <w:spacing w:line="580" w:lineRule="exact"/>
        <w:ind w:firstLineChars="200" w:firstLine="640"/>
        <w:rPr>
          <w:rFonts w:ascii="仿宋" w:eastAsia="仿宋" w:hAnsi="仿宋" w:cs="DengXian-Regular"/>
          <w:sz w:val="32"/>
          <w:szCs w:val="32"/>
        </w:rPr>
      </w:pPr>
      <w:r w:rsidRPr="00BA139E">
        <w:rPr>
          <w:rFonts w:ascii="仿宋" w:eastAsia="仿宋" w:hAnsi="仿宋" w:cs="DengXian-Regular" w:hint="eastAsia"/>
          <w:sz w:val="32"/>
          <w:szCs w:val="32"/>
        </w:rPr>
        <w:t>本部门201</w:t>
      </w:r>
      <w:r>
        <w:rPr>
          <w:rFonts w:ascii="仿宋" w:eastAsia="仿宋" w:hAnsi="仿宋" w:cs="DengXian-Regular" w:hint="eastAsia"/>
          <w:sz w:val="32"/>
          <w:szCs w:val="32"/>
        </w:rPr>
        <w:t>9</w:t>
      </w:r>
      <w:r w:rsidRPr="00BA139E">
        <w:rPr>
          <w:rFonts w:ascii="仿宋" w:eastAsia="仿宋" w:hAnsi="仿宋" w:cs="DengXian-Regular" w:hint="eastAsia"/>
          <w:sz w:val="32"/>
          <w:szCs w:val="32"/>
        </w:rPr>
        <w:t>年度政府采购支出金额0万元</w:t>
      </w:r>
      <w:r w:rsidR="00104D4C">
        <w:rPr>
          <w:rFonts w:ascii="仿宋" w:eastAsia="仿宋" w:hAnsi="仿宋" w:cs="DengXian-Regular" w:hint="eastAsia"/>
          <w:sz w:val="32"/>
          <w:szCs w:val="32"/>
        </w:rPr>
        <w:t>。</w:t>
      </w:r>
      <w:r w:rsidRPr="00BA139E">
        <w:rPr>
          <w:rFonts w:ascii="仿宋" w:eastAsia="仿宋" w:hAnsi="仿宋" w:cs="DengXian-Regular" w:hint="eastAsia"/>
          <w:sz w:val="32"/>
          <w:szCs w:val="32"/>
        </w:rPr>
        <w:t>授予中小企业合同金额0万元，其中，授予小微</w:t>
      </w:r>
      <w:r>
        <w:rPr>
          <w:rFonts w:ascii="仿宋" w:eastAsia="仿宋" w:hAnsi="仿宋" w:cs="DengXian-Regular" w:hint="eastAsia"/>
          <w:sz w:val="32"/>
          <w:szCs w:val="32"/>
        </w:rPr>
        <w:t>企业</w:t>
      </w:r>
      <w:r w:rsidRPr="00BA139E">
        <w:rPr>
          <w:rFonts w:ascii="仿宋" w:eastAsia="仿宋" w:hAnsi="仿宋" w:cs="DengXian-Regular" w:hint="eastAsia"/>
          <w:sz w:val="32"/>
          <w:szCs w:val="32"/>
        </w:rPr>
        <w:t>合同金额0万元。</w:t>
      </w:r>
    </w:p>
    <w:p w:rsidR="00D55491" w:rsidRDefault="009E43F3">
      <w:pPr>
        <w:keepNext/>
        <w:keepLines/>
        <w:snapToGrid w:val="0"/>
        <w:spacing w:line="580" w:lineRule="exact"/>
        <w:ind w:firstLineChars="200" w:firstLine="643"/>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t>（</w:t>
      </w:r>
      <w:r w:rsidR="00601684">
        <w:rPr>
          <w:rFonts w:ascii="楷体_GB2312" w:eastAsia="楷体_GB2312" w:hAnsi="Times New Roman" w:cs="DengXian-Bold" w:hint="eastAsia"/>
          <w:b/>
          <w:bCs/>
          <w:sz w:val="32"/>
          <w:szCs w:val="32"/>
        </w:rPr>
        <w:t>三</w:t>
      </w:r>
      <w:r>
        <w:rPr>
          <w:rFonts w:ascii="楷体_GB2312" w:eastAsia="楷体_GB2312" w:hAnsi="Times New Roman" w:cs="DengXian-Bold" w:hint="eastAsia"/>
          <w:b/>
          <w:bCs/>
          <w:sz w:val="32"/>
          <w:szCs w:val="32"/>
        </w:rPr>
        <w:t>）国有资产占用情况</w:t>
      </w:r>
    </w:p>
    <w:p w:rsidR="00D55491" w:rsidRDefault="009E43F3">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截至2019年12月31日，本部门共有车辆1辆，与上年持平。其他用车1辆，其他用车主要是信访维稳</w:t>
      </w:r>
      <w:r w:rsidR="00104D4C">
        <w:rPr>
          <w:rFonts w:ascii="仿宋_GB2312" w:eastAsia="仿宋_GB2312" w:hAnsi="Times New Roman" w:cs="DengXian-Regular" w:hint="eastAsia"/>
          <w:sz w:val="32"/>
          <w:szCs w:val="32"/>
        </w:rPr>
        <w:t>用车</w:t>
      </w:r>
      <w:r>
        <w:rPr>
          <w:rFonts w:ascii="仿宋_GB2312" w:eastAsia="仿宋_GB2312" w:hAnsi="Times New Roman" w:cs="DengXian-Regular" w:hint="eastAsia"/>
          <w:sz w:val="32"/>
          <w:szCs w:val="32"/>
        </w:rPr>
        <w:t>。</w:t>
      </w:r>
    </w:p>
    <w:p w:rsidR="00601684" w:rsidRPr="00601684" w:rsidRDefault="00601684" w:rsidP="00601684">
      <w:pPr>
        <w:adjustRightInd w:val="0"/>
        <w:snapToGrid w:val="0"/>
        <w:spacing w:line="580" w:lineRule="exact"/>
        <w:ind w:firstLineChars="200" w:firstLine="640"/>
        <w:rPr>
          <w:rFonts w:ascii="仿宋_GB2312" w:eastAsia="仿宋_GB2312" w:hAnsi="Times New Roman" w:cs="DengXian-Regular"/>
          <w:sz w:val="32"/>
          <w:szCs w:val="32"/>
        </w:rPr>
      </w:pPr>
      <w:r w:rsidRPr="00601684">
        <w:rPr>
          <w:rFonts w:ascii="仿宋_GB2312" w:eastAsia="仿宋_GB2312" w:hAnsi="Times New Roman" w:cs="DengXian-Regular" w:hint="eastAsia"/>
          <w:sz w:val="32"/>
          <w:szCs w:val="32"/>
        </w:rPr>
        <w:t>单价50万元以上通用设备0</w:t>
      </w:r>
      <w:r w:rsidR="00104D4C">
        <w:rPr>
          <w:rFonts w:ascii="仿宋_GB2312" w:eastAsia="仿宋_GB2312" w:hAnsi="Times New Roman" w:cs="DengXian-Regular" w:hint="eastAsia"/>
          <w:sz w:val="32"/>
          <w:szCs w:val="32"/>
        </w:rPr>
        <w:t>台</w:t>
      </w:r>
      <w:r w:rsidRPr="00601684">
        <w:rPr>
          <w:rFonts w:ascii="仿宋_GB2312" w:eastAsia="仿宋_GB2312" w:hAnsi="Times New Roman" w:cs="DengXian-Regular" w:hint="eastAsia"/>
          <w:sz w:val="32"/>
          <w:szCs w:val="32"/>
        </w:rPr>
        <w:t>，与上年持平；单价100万元以上专用设备0台，与上年持平。</w:t>
      </w:r>
    </w:p>
    <w:bookmarkEnd w:id="0"/>
    <w:p w:rsidR="00D55491" w:rsidRDefault="009E43F3">
      <w:pPr>
        <w:keepNext/>
        <w:keepLines/>
        <w:snapToGrid w:val="0"/>
        <w:spacing w:line="580" w:lineRule="exact"/>
        <w:ind w:firstLineChars="200" w:firstLine="643"/>
        <w:outlineLvl w:val="2"/>
        <w:rPr>
          <w:rFonts w:ascii="楷体_GB2312" w:eastAsia="楷体_GB2312" w:hAnsi="Times New Roman" w:cs="DengXian-Bold"/>
          <w:b/>
          <w:bCs/>
          <w:sz w:val="32"/>
          <w:szCs w:val="32"/>
        </w:rPr>
      </w:pPr>
      <w:r>
        <w:rPr>
          <w:rFonts w:ascii="楷体_GB2312" w:eastAsia="楷体_GB2312" w:hAnsi="Times New Roman" w:cs="DengXian-Bold" w:hint="eastAsia"/>
          <w:b/>
          <w:bCs/>
          <w:sz w:val="32"/>
          <w:szCs w:val="32"/>
        </w:rPr>
        <w:lastRenderedPageBreak/>
        <w:t>（四）其他需要说明的情况</w:t>
      </w:r>
    </w:p>
    <w:p w:rsidR="00D55491" w:rsidRDefault="009E43F3" w:rsidP="00104D4C">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1. 本部门本年度国有资本经营预算无相关支出情况，按要求空表列示</w:t>
      </w:r>
      <w:r w:rsidR="00104D4C">
        <w:rPr>
          <w:rFonts w:ascii="仿宋_GB2312" w:eastAsia="仿宋_GB2312" w:hAnsi="Times New Roman" w:cs="DengXian-Regular" w:hint="eastAsia"/>
          <w:sz w:val="32"/>
          <w:szCs w:val="32"/>
        </w:rPr>
        <w:t>；</w:t>
      </w:r>
      <w:r>
        <w:rPr>
          <w:rFonts w:ascii="仿宋_GB2312" w:eastAsia="仿宋_GB2312" w:hAnsi="Times New Roman" w:cs="DengXian-Regular" w:hint="eastAsia"/>
          <w:sz w:val="32"/>
          <w:szCs w:val="32"/>
        </w:rPr>
        <w:t>本部门本年度政府性基金无相关情况，按要求空表列示</w:t>
      </w:r>
      <w:r w:rsidR="00104D4C">
        <w:rPr>
          <w:rFonts w:ascii="仿宋_GB2312" w:eastAsia="仿宋_GB2312" w:hAnsi="Times New Roman" w:cs="DengXian-Regular" w:hint="eastAsia"/>
          <w:sz w:val="32"/>
          <w:szCs w:val="32"/>
        </w:rPr>
        <w:t>。</w:t>
      </w:r>
    </w:p>
    <w:p w:rsidR="00D55491" w:rsidRDefault="009E43F3">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3. 由于决算公开表格中金额数值应当保留两位小数，公开数据为四舍五入计算结果，个别数据合计项与分项之和存在小数点后差额，特此说明。</w:t>
      </w:r>
    </w:p>
    <w:p w:rsidR="00D55491" w:rsidRDefault="00D55491">
      <w:pPr>
        <w:widowControl/>
        <w:spacing w:line="580" w:lineRule="exact"/>
        <w:ind w:firstLineChars="200" w:firstLine="883"/>
        <w:jc w:val="left"/>
        <w:rPr>
          <w:rFonts w:ascii="宋体" w:eastAsia="宋体" w:hAnsi="宋体" w:cs="MS-UIGothic,Bold"/>
          <w:b/>
          <w:bCs/>
          <w:kern w:val="0"/>
          <w:sz w:val="44"/>
          <w:szCs w:val="44"/>
        </w:rPr>
        <w:sectPr w:rsidR="00D55491">
          <w:type w:val="continuous"/>
          <w:pgSz w:w="11906" w:h="16838"/>
          <w:pgMar w:top="2098" w:right="1474" w:bottom="1984" w:left="1588" w:header="851" w:footer="992" w:gutter="0"/>
          <w:pgNumType w:fmt="numberInDash"/>
          <w:cols w:space="0"/>
          <w:docGrid w:type="lines" w:linePitch="312"/>
        </w:sectPr>
      </w:pPr>
    </w:p>
    <w:p w:rsidR="00D55491" w:rsidRDefault="00D55491">
      <w:pPr>
        <w:jc w:val="center"/>
        <w:rPr>
          <w:rFonts w:ascii="黑体" w:eastAsia="黑体" w:hAnsi="黑体" w:cs="黑体"/>
          <w:sz w:val="56"/>
          <w:szCs w:val="72"/>
        </w:rPr>
      </w:pPr>
    </w:p>
    <w:p w:rsidR="00D55491" w:rsidRDefault="00D55491">
      <w:pPr>
        <w:jc w:val="center"/>
        <w:rPr>
          <w:rFonts w:ascii="黑体" w:eastAsia="黑体" w:hAnsi="黑体" w:cs="黑体"/>
          <w:sz w:val="56"/>
          <w:szCs w:val="72"/>
        </w:rPr>
        <w:sectPr w:rsidR="00D55491">
          <w:type w:val="continuous"/>
          <w:pgSz w:w="11906" w:h="16838"/>
          <w:pgMar w:top="2041" w:right="1531" w:bottom="2041" w:left="1531" w:header="851" w:footer="992" w:gutter="0"/>
          <w:pgNumType w:fmt="numberInDash"/>
          <w:cols w:space="0"/>
          <w:titlePg/>
          <w:docGrid w:type="lines" w:linePitch="312"/>
        </w:sectPr>
      </w:pPr>
    </w:p>
    <w:p w:rsidR="00D55491" w:rsidRDefault="009E43F3">
      <w:pPr>
        <w:rPr>
          <w:rFonts w:ascii="黑体" w:eastAsia="黑体" w:hAnsi="黑体" w:cs="黑体"/>
          <w:sz w:val="56"/>
          <w:szCs w:val="72"/>
        </w:rPr>
        <w:sectPr w:rsidR="00D55491">
          <w:headerReference w:type="default" r:id="rId29"/>
          <w:footerReference w:type="default" r:id="rId30"/>
          <w:headerReference w:type="first" r:id="rId31"/>
          <w:footerReference w:type="first" r:id="rId32"/>
          <w:type w:val="continuous"/>
          <w:pgSz w:w="11906" w:h="16838"/>
          <w:pgMar w:top="2041" w:right="1531" w:bottom="2041" w:left="1531" w:header="851" w:footer="992" w:gutter="0"/>
          <w:pgNumType w:fmt="numberInDash"/>
          <w:cols w:space="0"/>
          <w:titlePg/>
          <w:docGrid w:type="lines" w:linePitch="312"/>
        </w:sectPr>
      </w:pPr>
      <w:r>
        <w:rPr>
          <w:rFonts w:ascii="黑体" w:eastAsia="黑体" w:hAnsi="黑体" w:cs="黑体"/>
          <w:sz w:val="56"/>
          <w:szCs w:val="72"/>
        </w:rPr>
        <w:lastRenderedPageBreak/>
        <w:br w:type="page"/>
      </w:r>
    </w:p>
    <w:p w:rsidR="00D55491" w:rsidRDefault="00D55491">
      <w:pPr>
        <w:rPr>
          <w:rFonts w:ascii="黑体" w:eastAsia="黑体" w:hAnsi="黑体" w:cs="黑体"/>
          <w:sz w:val="56"/>
          <w:szCs w:val="72"/>
        </w:rPr>
      </w:pPr>
    </w:p>
    <w:p w:rsidR="00D55491" w:rsidRDefault="00D55491">
      <w:pPr>
        <w:jc w:val="center"/>
        <w:rPr>
          <w:rFonts w:ascii="黑体" w:eastAsia="黑体" w:hAnsi="黑体" w:cs="黑体"/>
          <w:sz w:val="56"/>
          <w:szCs w:val="72"/>
        </w:rPr>
      </w:pPr>
    </w:p>
    <w:p w:rsidR="00D55491" w:rsidRDefault="00D55491">
      <w:pPr>
        <w:jc w:val="center"/>
        <w:rPr>
          <w:rFonts w:ascii="黑体" w:eastAsia="黑体" w:hAnsi="黑体" w:cs="黑体"/>
          <w:sz w:val="56"/>
          <w:szCs w:val="72"/>
        </w:rPr>
      </w:pPr>
    </w:p>
    <w:p w:rsidR="00D55491" w:rsidRDefault="009F6A6D">
      <w:pPr>
        <w:jc w:val="center"/>
        <w:rPr>
          <w:sz w:val="72"/>
        </w:rPr>
      </w:pPr>
      <w:r>
        <w:rPr>
          <w:noProof/>
          <w:sz w:val="72"/>
        </w:rPr>
        <w:pict>
          <v:shape id="文本框 188" o:spid="_x0000_s1038" type="#_x0000_t202" style="position:absolute;left:0;text-align:left;margin-left:-80.45pt;margin-top:34.8pt;width:613.65pt;height:263.1pt;z-index:2516746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" fillcolor="#ffd966" strokecolor="#ffd966" strokeweight=".5pt">
            <v:fill r:id="rId22" o:title="" color2="white [3212]" type="pattern"/>
            <v:textbox>
              <w:txbxContent>
                <w:p w:rsidR="00D55491" w:rsidRDefault="009E43F3">
                  <w:pPr>
                    <w:widowControl/>
                    <w:jc w:val="center"/>
                  </w:pPr>
                  <w:r>
                    <w:rPr>
                      <w:rFonts w:ascii="黑体" w:eastAsia="黑体" w:hAnsi="黑体" w:cs="黑体" w:hint="eastAsia"/>
                      <w:color w:val="000000" w:themeColor="text1"/>
                      <w:sz w:val="90"/>
                      <w:szCs w:val="90"/>
                    </w:rPr>
                    <w:t>第三部分 相关名词解释</w:t>
                  </w:r>
                </w:p>
              </w:txbxContent>
            </v:textbox>
          </v:shape>
        </w:pict>
      </w:r>
    </w:p>
    <w:p w:rsidR="00D55491" w:rsidRDefault="00D55491"/>
    <w:p w:rsidR="00D55491" w:rsidRDefault="00D55491"/>
    <w:p w:rsidR="00D55491" w:rsidRDefault="00D55491"/>
    <w:p w:rsidR="00D55491" w:rsidRDefault="00D55491"/>
    <w:p w:rsidR="00D55491" w:rsidRDefault="00D55491"/>
    <w:p w:rsidR="00D55491" w:rsidRDefault="00D55491"/>
    <w:p w:rsidR="00D55491" w:rsidRDefault="00D55491"/>
    <w:p w:rsidR="00D55491" w:rsidRDefault="00D55491"/>
    <w:p w:rsidR="00D55491" w:rsidRDefault="00D55491"/>
    <w:p w:rsidR="00D55491" w:rsidRDefault="00D55491"/>
    <w:p w:rsidR="00D55491" w:rsidRDefault="00D55491"/>
    <w:p w:rsidR="00D55491" w:rsidRDefault="00D55491"/>
    <w:p w:rsidR="00D55491" w:rsidRDefault="00D55491"/>
    <w:p w:rsidR="00D55491" w:rsidRDefault="00D55491">
      <w:pPr>
        <w:tabs>
          <w:tab w:val="left" w:pos="886"/>
        </w:tabs>
        <w:jc w:val="left"/>
        <w:sectPr w:rsidR="00D55491">
          <w:headerReference w:type="first" r:id="rId33"/>
          <w:pgSz w:w="11906" w:h="16838"/>
          <w:pgMar w:top="2041" w:right="1531" w:bottom="2041" w:left="1531" w:header="851" w:footer="992" w:gutter="0"/>
          <w:pgNumType w:fmt="numberInDash"/>
          <w:cols w:space="0"/>
          <w:titlePg/>
          <w:docGrid w:type="lines" w:linePitch="312"/>
        </w:sectPr>
      </w:pPr>
    </w:p>
    <w:p w:rsidR="00D55491" w:rsidRDefault="009E43F3">
      <w:pPr>
        <w:rPr>
          <w:rFonts w:ascii="仿宋_GB2312" w:eastAsia="仿宋_GB2312" w:hAnsi="宋体" w:cs="ArialUnicodeMS"/>
          <w:sz w:val="32"/>
          <w:szCs w:val="32"/>
          <w:highlight w:val="yellow"/>
        </w:rPr>
      </w:pPr>
      <w:r>
        <w:rPr>
          <w:rFonts w:ascii="仿宋_GB2312" w:eastAsia="仿宋_GB2312" w:hAnsi="宋体" w:cs="ArialUnicodeMS" w:hint="eastAsia"/>
          <w:sz w:val="32"/>
          <w:szCs w:val="32"/>
          <w:highlight w:val="yellow"/>
        </w:rPr>
        <w:lastRenderedPageBreak/>
        <w:br w:type="page"/>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lastRenderedPageBreak/>
        <w:t>（一）财政拨款收入：</w:t>
      </w:r>
      <w:r>
        <w:rPr>
          <w:rFonts w:ascii="仿宋_GB2312" w:eastAsia="仿宋_GB2312" w:hAnsi="宋体" w:cs="Times New Roman" w:hint="eastAsia"/>
          <w:color w:val="000000"/>
          <w:kern w:val="0"/>
          <w:sz w:val="32"/>
          <w:szCs w:val="32"/>
        </w:rPr>
        <w:t>本年度从本级财政部门取得的财政拨款，包括一般公共预算财政拨款和政府性基金预算财政拨款。</w:t>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（二）事业收入：</w:t>
      </w:r>
      <w:r>
        <w:rPr>
          <w:rFonts w:ascii="仿宋_GB2312" w:eastAsia="仿宋_GB2312" w:hAnsi="宋体" w:cs="Times New Roman" w:hint="eastAsia"/>
          <w:color w:val="000000"/>
          <w:kern w:val="0"/>
          <w:sz w:val="32"/>
          <w:szCs w:val="32"/>
        </w:rPr>
        <w:t>指事业单位开展专业业务活动及辅助活动所取得的收入。</w:t>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（三）其他收入：</w:t>
      </w:r>
      <w:r>
        <w:rPr>
          <w:rFonts w:ascii="仿宋_GB2312" w:eastAsia="仿宋_GB2312" w:hAnsi="宋体" w:cs="Times New Roman" w:hint="eastAsia"/>
          <w:color w:val="000000"/>
          <w:kern w:val="0"/>
          <w:sz w:val="32"/>
          <w:szCs w:val="32"/>
        </w:rPr>
        <w:t>指除上述“财政拨款收入”“事业收入”“经营收入”等以外的收入。</w:t>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（四）用事业基金弥补收支差额：</w:t>
      </w:r>
      <w:r>
        <w:rPr>
          <w:rFonts w:ascii="仿宋_GB2312" w:eastAsia="仿宋_GB2312" w:hAnsi="宋体" w:cs="Times New Roman" w:hint="eastAsia"/>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（五）年初结转和结余：</w:t>
      </w:r>
      <w:r>
        <w:rPr>
          <w:rFonts w:ascii="仿宋_GB2312" w:eastAsia="仿宋_GB2312" w:hAnsi="宋体" w:cs="Times New Roman" w:hint="eastAsia"/>
          <w:color w:val="000000"/>
          <w:kern w:val="0"/>
          <w:sz w:val="32"/>
          <w:szCs w:val="32"/>
        </w:rPr>
        <w:t>指以前年度尚未完成、结转到本年仍按原规定用途继续使用的资金，或项目已完成等产生的结余资金。</w:t>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（六）结余分配：</w:t>
      </w:r>
      <w:r>
        <w:rPr>
          <w:rFonts w:ascii="仿宋_GB2312" w:eastAsia="仿宋_GB2312" w:hAnsi="宋体" w:cs="Times New Roman" w:hint="eastAsia"/>
          <w:color w:val="000000"/>
          <w:kern w:val="0"/>
          <w:sz w:val="32"/>
          <w:szCs w:val="32"/>
        </w:rPr>
        <w:t>指事业单位按照事业单位会计制度的规定从非财政补助结余中分配的事业基金和职工福利基金等。</w:t>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（七）年末结转和结余：</w:t>
      </w:r>
      <w:r>
        <w:rPr>
          <w:rFonts w:ascii="仿宋_GB2312" w:eastAsia="仿宋_GB2312" w:hAnsi="宋体" w:cs="Times New Roman" w:hint="eastAsia"/>
          <w:color w:val="000000"/>
          <w:kern w:val="0"/>
          <w:sz w:val="32"/>
          <w:szCs w:val="32"/>
        </w:rPr>
        <w:t>指单位按有关规定结转到下年或以后年度继续使用的资金，或项目已完成等产生的结余资金。</w:t>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（八）基本支出：</w:t>
      </w:r>
      <w:r>
        <w:rPr>
          <w:rFonts w:ascii="仿宋_GB2312" w:eastAsia="仿宋_GB2312" w:hAnsi="宋体" w:cs="Times New Roman" w:hint="eastAsia"/>
          <w:color w:val="000000"/>
          <w:kern w:val="0"/>
          <w:sz w:val="32"/>
          <w:szCs w:val="32"/>
        </w:rPr>
        <w:t>填列单位为保障机构正常运转、完成日常工作任务而发生的各项支出。</w:t>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（九）项目支出：</w:t>
      </w:r>
      <w:r>
        <w:rPr>
          <w:rFonts w:ascii="仿宋_GB2312" w:eastAsia="仿宋_GB2312" w:hAnsi="宋体" w:cs="Times New Roman" w:hint="eastAsia"/>
          <w:color w:val="000000"/>
          <w:kern w:val="0"/>
          <w:sz w:val="32"/>
          <w:szCs w:val="32"/>
        </w:rPr>
        <w:t>填列单位为完成特定的行政工作任务或事业发展目标，在基本支出之外发生的各项支出</w:t>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lastRenderedPageBreak/>
        <w:t>（十）基本建设支出：</w:t>
      </w:r>
      <w:r>
        <w:rPr>
          <w:rFonts w:ascii="仿宋_GB2312" w:eastAsia="仿宋_GB2312" w:hAnsi="宋体" w:cs="Times New Roman" w:hint="eastAsia"/>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（十一）其他资本性支出：</w:t>
      </w:r>
      <w:r>
        <w:rPr>
          <w:rFonts w:ascii="仿宋_GB2312" w:eastAsia="仿宋_GB2312" w:hAnsi="宋体" w:cs="Times New Roman" w:hint="eastAsia"/>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rsidR="00D55491" w:rsidRDefault="009E43F3">
      <w:pPr>
        <w:snapToGrid w:val="0"/>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（十二）“三公”经费：</w:t>
      </w:r>
      <w:r>
        <w:rPr>
          <w:rFonts w:ascii="仿宋_GB2312" w:eastAsia="仿宋_GB2312" w:hAnsi="宋体" w:cs="Times New Roman" w:hint="eastAsia"/>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规定保留的公务用车燃料费、维修费、过桥过路费、保险费、安全奖励费用等支出；公务接待费反映单位按规定开支的各类公务接待（含外宾接待）支出。</w:t>
      </w:r>
    </w:p>
    <w:p w:rsidR="00D55491" w:rsidRDefault="009E43F3">
      <w:pPr>
        <w:snapToGrid w:val="0"/>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（十三）其他交通费用：</w:t>
      </w:r>
      <w:r>
        <w:rPr>
          <w:rFonts w:ascii="仿宋_GB2312" w:eastAsia="仿宋_GB2312" w:hAnsi="宋体" w:cs="Times New Roman" w:hint="eastAsia"/>
          <w:color w:val="000000"/>
          <w:kern w:val="0"/>
          <w:sz w:val="32"/>
          <w:szCs w:val="32"/>
        </w:rPr>
        <w:t>填列单位除公务用车运行维护费以外的其他交通费用。如公务交通补贴、租车费用、出租车费用，飞机、船舶等燃料费、维修费、保险费等。</w:t>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（十四）公务用车购置：</w:t>
      </w:r>
      <w:r>
        <w:rPr>
          <w:rFonts w:ascii="仿宋_GB2312" w:eastAsia="仿宋_GB2312" w:hAnsi="宋体" w:cs="Times New Roman" w:hint="eastAsia"/>
          <w:color w:val="000000"/>
          <w:kern w:val="0"/>
          <w:sz w:val="32"/>
          <w:szCs w:val="32"/>
        </w:rPr>
        <w:t>填列单位公务用车车辆购置支出（含车辆购置税、牌照费）。</w:t>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lastRenderedPageBreak/>
        <w:t>（十五）其他交通工具购置：</w:t>
      </w:r>
      <w:r>
        <w:rPr>
          <w:rFonts w:ascii="仿宋_GB2312" w:eastAsia="仿宋_GB2312" w:hAnsi="宋体" w:cs="Times New Roman" w:hint="eastAsia"/>
          <w:color w:val="000000"/>
          <w:kern w:val="0"/>
          <w:sz w:val="32"/>
          <w:szCs w:val="32"/>
        </w:rPr>
        <w:t>填列单位除公务用车外的其他各类交通工具（如船舶、飞机等）购置支出（含车辆购置税、牌照费）。</w:t>
      </w:r>
    </w:p>
    <w:p w:rsidR="00D55491" w:rsidRDefault="009E43F3">
      <w:pPr>
        <w:widowControl/>
        <w:spacing w:line="56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（十六）机关运行经费：</w:t>
      </w:r>
      <w:r>
        <w:rPr>
          <w:rFonts w:ascii="仿宋_GB2312" w:eastAsia="仿宋_GB2312" w:hAnsi="宋体" w:cs="Times New Roman" w:hint="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rsidR="00D55491" w:rsidRDefault="009E43F3">
      <w:pPr>
        <w:tabs>
          <w:tab w:val="left" w:pos="235"/>
        </w:tabs>
        <w:jc w:val="left"/>
        <w:rPr>
          <w:rFonts w:ascii="仿宋_GB2312" w:eastAsia="仿宋_GB2312" w:hAnsi="Cambria" w:cs="ArialUnicodeMS"/>
          <w:kern w:val="0"/>
          <w:sz w:val="32"/>
          <w:szCs w:val="32"/>
        </w:rPr>
      </w:pPr>
      <w:r>
        <w:rPr>
          <w:rFonts w:ascii="仿宋_GB2312" w:eastAsia="仿宋_GB2312" w:hAnsi="宋体" w:cs="Times New Roman" w:hint="eastAsia"/>
          <w:b/>
          <w:bCs/>
          <w:color w:val="000000"/>
          <w:kern w:val="0"/>
          <w:sz w:val="32"/>
          <w:szCs w:val="32"/>
        </w:rPr>
        <w:t xml:space="preserve">   （十七）经费形式:</w:t>
      </w:r>
      <w:r>
        <w:rPr>
          <w:rFonts w:ascii="仿宋_GB2312" w:eastAsia="仿宋_GB2312" w:hAnsi="宋体" w:cs="Times New Roman" w:hint="eastAsia"/>
          <w:color w:val="000000"/>
          <w:kern w:val="0"/>
          <w:sz w:val="32"/>
          <w:szCs w:val="32"/>
        </w:rPr>
        <w:t>按照经费来源，</w:t>
      </w:r>
      <w:r>
        <w:rPr>
          <w:rFonts w:ascii="仿宋_GB2312" w:eastAsia="仿宋_GB2312" w:hAnsi="Cambria" w:cs="ArialUnicodeMS" w:hint="eastAsia"/>
          <w:kern w:val="0"/>
          <w:sz w:val="32"/>
          <w:szCs w:val="32"/>
        </w:rPr>
        <w:t>可分为财政拨款、财政性资金基本保证、财政性资金定额或定项补助、财政性资金零补助四类。</w:t>
      </w:r>
    </w:p>
    <w:p w:rsidR="00D55491" w:rsidRDefault="00D55491"/>
    <w:p w:rsidR="00D55491" w:rsidRDefault="00D55491"/>
    <w:p w:rsidR="00D55491" w:rsidRDefault="00D55491"/>
    <w:p w:rsidR="00D55491" w:rsidRDefault="00D55491">
      <w:pPr>
        <w:jc w:val="left"/>
        <w:sectPr w:rsidR="00D55491">
          <w:headerReference w:type="default" r:id="rId34"/>
          <w:type w:val="continuous"/>
          <w:pgSz w:w="11906" w:h="16838"/>
          <w:pgMar w:top="2098" w:right="1474" w:bottom="1985" w:left="1588" w:header="851" w:footer="992" w:gutter="0"/>
          <w:pgNumType w:fmt="numberInDash"/>
          <w:cols w:space="425"/>
          <w:docGrid w:type="lines" w:linePitch="312"/>
        </w:sectPr>
      </w:pPr>
    </w:p>
    <w:p w:rsidR="00D55491" w:rsidRDefault="009F6A6D">
      <w:pPr>
        <w:tabs>
          <w:tab w:val="left" w:pos="235"/>
        </w:tabs>
        <w:jc w:val="left"/>
        <w:sectPr w:rsidR="00D55491">
          <w:pgSz w:w="11906" w:h="16838"/>
          <w:pgMar w:top="2098" w:right="1474" w:bottom="1985" w:left="1588" w:header="851" w:footer="992" w:gutter="0"/>
          <w:pgNumType w:fmt="numberInDash"/>
          <w:cols w:space="425"/>
          <w:docGrid w:type="lines" w:linePitch="312"/>
        </w:sectPr>
      </w:pPr>
      <w:r w:rsidRPr="009F6A6D">
        <w:rPr>
          <w:noProof/>
          <w:sz w:val="72"/>
        </w:rPr>
        <w:lastRenderedPageBreak/>
        <w:pict>
          <v:shape id="文本框 229" o:spid="_x0000_s1039" type="#_x0000_t202" style="position:absolute;margin-left:-82.05pt;margin-top:135.85pt;width:613.65pt;height:263.1pt;z-index:2516756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" fillcolor="#ffd966" strokecolor="#ffd966" strokeweight=".5pt">
            <v:fill r:id="rId22" o:title="" color2="white [3212]" type="pattern"/>
            <v:textbox>
              <w:txbxContent>
                <w:p w:rsidR="00D55491" w:rsidRDefault="009E43F3">
                  <w:pPr>
                    <w:widowControl/>
                    <w:jc w:val="center"/>
                    <w:rPr>
                      <w:rFonts w:ascii="黑体" w:eastAsia="黑体" w:hAnsi="黑体" w:cs="黑体"/>
                      <w:color w:val="000000" w:themeColor="text1"/>
                      <w:sz w:val="90"/>
                      <w:szCs w:val="90"/>
                    </w:rPr>
                  </w:pPr>
                  <w:r>
                    <w:rPr>
                      <w:rFonts w:ascii="黑体" w:eastAsia="黑体" w:hAnsi="黑体" w:cs="黑体" w:hint="eastAsia"/>
                      <w:color w:val="000000" w:themeColor="text1"/>
                      <w:sz w:val="90"/>
                      <w:szCs w:val="90"/>
                    </w:rPr>
                    <w:t xml:space="preserve">第四部分 </w:t>
                  </w:r>
                </w:p>
                <w:p w:rsidR="00D55491" w:rsidRDefault="009E43F3">
                  <w:pPr>
                    <w:widowControl/>
                    <w:jc w:val="center"/>
                  </w:pPr>
                  <w:r>
                    <w:rPr>
                      <w:rFonts w:ascii="黑体" w:eastAsia="黑体" w:hAnsi="黑体" w:cs="黑体" w:hint="eastAsia"/>
                      <w:color w:val="000000" w:themeColor="text1"/>
                      <w:sz w:val="90"/>
                      <w:szCs w:val="90"/>
                    </w:rPr>
                    <w:t>2019年度部门决算报表</w:t>
                  </w:r>
                </w:p>
              </w:txbxContent>
            </v:textbox>
          </v:shape>
        </w:pict>
      </w:r>
    </w:p>
    <w:p w:rsidR="00D55491" w:rsidRDefault="00D55491">
      <w:pPr>
        <w:tabs>
          <w:tab w:val="left" w:pos="886"/>
        </w:tabs>
        <w:jc w:val="left"/>
      </w:pPr>
    </w:p>
    <w:p w:rsidR="00D55491" w:rsidRDefault="00D55491">
      <w:pPr>
        <w:jc w:val="left"/>
      </w:pPr>
    </w:p>
    <w:tbl>
      <w:tblPr>
        <w:tblpPr w:leftFromText="180" w:rightFromText="180" w:vertAnchor="text" w:horzAnchor="page" w:tblpXSpec="center" w:tblpY="31"/>
        <w:tblOverlap w:val="never"/>
        <w:tblW w:w="9517" w:type="dxa"/>
        <w:jc w:val="center"/>
        <w:tblLayout w:type="fixed"/>
        <w:tblCellMar>
          <w:left w:w="0" w:type="dxa"/>
          <w:right w:w="0" w:type="dxa"/>
        </w:tblCellMar>
        <w:tblLook w:val="04A0"/>
      </w:tblPr>
      <w:tblGrid>
        <w:gridCol w:w="3236"/>
        <w:gridCol w:w="731"/>
        <w:gridCol w:w="691"/>
        <w:gridCol w:w="3474"/>
        <w:gridCol w:w="541"/>
        <w:gridCol w:w="844"/>
      </w:tblGrid>
      <w:tr w:rsidR="00D55491">
        <w:trPr>
          <w:trHeight w:val="489"/>
          <w:jc w:val="center"/>
        </w:trPr>
        <w:tc>
          <w:tcPr>
            <w:tcW w:w="9517" w:type="dxa"/>
            <w:gridSpan w:val="6"/>
            <w:tcBorders>
              <w:top w:val="nil"/>
              <w:left w:val="nil"/>
              <w:bottom w:val="nil"/>
              <w:right w:val="nil"/>
            </w:tcBorders>
            <w:shd w:val="clear" w:color="auto" w:fill="auto"/>
            <w:noWrap/>
            <w:tcMar>
              <w:top w:w="15" w:type="dxa"/>
              <w:left w:w="15" w:type="dxa"/>
              <w:right w:w="15" w:type="dxa"/>
            </w:tcMar>
            <w:vAlign w:val="bottom"/>
          </w:tcPr>
          <w:p w:rsidR="00D55491" w:rsidRDefault="009E43F3">
            <w:pPr>
              <w:spacing w:line="400" w:lineRule="exact"/>
              <w:jc w:val="center"/>
              <w:rPr>
                <w:rFonts w:ascii="黑体" w:eastAsia="黑体" w:hAnsi="宋体" w:cs="黑体"/>
                <w:color w:val="000000"/>
                <w:sz w:val="32"/>
                <w:szCs w:val="32"/>
              </w:rPr>
            </w:pPr>
            <w:r>
              <w:rPr>
                <w:rFonts w:ascii="黑体" w:eastAsia="黑体" w:hAnsi="宋体" w:cs="黑体" w:hint="eastAsia"/>
                <w:color w:val="000000"/>
                <w:kern w:val="0"/>
                <w:sz w:val="32"/>
                <w:szCs w:val="32"/>
                <w:lang/>
              </w:rPr>
              <w:t>收入支出决算总表</w:t>
            </w:r>
          </w:p>
        </w:tc>
      </w:tr>
      <w:tr w:rsidR="00D55491">
        <w:trPr>
          <w:trHeight w:val="205"/>
          <w:jc w:val="center"/>
        </w:trPr>
        <w:tc>
          <w:tcPr>
            <w:tcW w:w="3236"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731"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691"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4859" w:type="dxa"/>
            <w:gridSpan w:val="3"/>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公开01表</w:t>
            </w:r>
          </w:p>
        </w:tc>
      </w:tr>
      <w:tr w:rsidR="00D55491">
        <w:trPr>
          <w:trHeight w:val="421"/>
          <w:jc w:val="center"/>
        </w:trPr>
        <w:tc>
          <w:tcPr>
            <w:tcW w:w="3236" w:type="dxa"/>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部门：</w:t>
            </w:r>
            <w:r w:rsidR="00AD6DFE">
              <w:rPr>
                <w:rFonts w:ascii="宋体" w:eastAsia="宋体" w:hAnsi="宋体" w:cs="宋体" w:hint="eastAsia"/>
                <w:color w:val="000000"/>
                <w:kern w:val="0"/>
                <w:sz w:val="20"/>
                <w:szCs w:val="20"/>
                <w:lang/>
              </w:rPr>
              <w:t>群众工作服务中心</w:t>
            </w:r>
          </w:p>
        </w:tc>
        <w:tc>
          <w:tcPr>
            <w:tcW w:w="731"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691"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4859" w:type="dxa"/>
            <w:gridSpan w:val="3"/>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金额单位：万元</w:t>
            </w:r>
          </w:p>
        </w:tc>
      </w:tr>
      <w:tr w:rsidR="00D55491">
        <w:trPr>
          <w:trHeight w:val="284"/>
          <w:jc w:val="center"/>
        </w:trPr>
        <w:tc>
          <w:tcPr>
            <w:tcW w:w="4658"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收入</w:t>
            </w:r>
          </w:p>
        </w:tc>
        <w:tc>
          <w:tcPr>
            <w:tcW w:w="4859" w:type="dxa"/>
            <w:gridSpan w:val="3"/>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支出</w:t>
            </w:r>
          </w:p>
        </w:tc>
      </w:tr>
      <w:tr w:rsidR="00D55491">
        <w:trPr>
          <w:trHeight w:val="770"/>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项目</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行次</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金额</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项目</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行次</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金额</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栏次</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栏次</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一、一般公共预算财政拨款收入</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266.29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一、一般公共服务支出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29</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234.14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二、政府性基金预算财政拨款收入</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二、外交支出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30</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182"/>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三、上级补助收入</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三、国防支出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31</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四、事业收入</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四、公共安全支出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32</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五、经营收入</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五、教育支出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33</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六、附属单位上缴收入</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6</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六、科学技术支出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34</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七、其他收入</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7</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七、文化旅游体育与传媒支出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35</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8</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八、社会保障和就业支出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36</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12.12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9</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九、卫生健康支出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37</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10.28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10</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十、节能环保支出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38</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11</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十一、城乡社区支出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39</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12</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十二、农林水支出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40</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13</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十三、交通运输支出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41</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14</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十四、资源勘探信息等支出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42</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15</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十五、商业服务业等支出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43</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16</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十六、金融支出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44</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17</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十七、援助其他地区支出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45</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18</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十八、自然资源海洋气象等支出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46</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19</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十九、住房保障支出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47</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9.74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20</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二十、粮油物资储备支出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48</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21</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二十一、灾害防治及应急管理支出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49</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22</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二十二、其他支出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50</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23</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二十四、债务付息支出</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51</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lang/>
              </w:rPr>
              <w:t>本年收入合计</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24</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266.29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lang/>
              </w:rPr>
              <w:t>本年支出合计</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52</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266.29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用事业基金弥补收支差额</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25</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结余分配</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53</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年初结转和结余</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26</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年末结转和结余</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54</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27</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55</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w:t>
            </w:r>
          </w:p>
        </w:tc>
      </w:tr>
      <w:tr w:rsidR="00D55491">
        <w:trPr>
          <w:trHeight w:val="213"/>
          <w:jc w:val="center"/>
        </w:trPr>
        <w:tc>
          <w:tcPr>
            <w:tcW w:w="323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lang/>
              </w:rPr>
              <w:t>总计</w:t>
            </w:r>
          </w:p>
        </w:tc>
        <w:tc>
          <w:tcPr>
            <w:tcW w:w="7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28</w:t>
            </w:r>
          </w:p>
        </w:tc>
        <w:tc>
          <w:tcPr>
            <w:tcW w:w="69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266.29　</w:t>
            </w:r>
          </w:p>
        </w:tc>
        <w:tc>
          <w:tcPr>
            <w:tcW w:w="347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lang/>
              </w:rPr>
              <w:t>总计</w:t>
            </w:r>
          </w:p>
        </w:tc>
        <w:tc>
          <w:tcPr>
            <w:tcW w:w="54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56</w:t>
            </w:r>
          </w:p>
        </w:tc>
        <w:tc>
          <w:tcPr>
            <w:tcW w:w="8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266.29　</w:t>
            </w:r>
          </w:p>
        </w:tc>
      </w:tr>
      <w:tr w:rsidR="00D55491">
        <w:trPr>
          <w:trHeight w:val="213"/>
          <w:jc w:val="center"/>
        </w:trPr>
        <w:tc>
          <w:tcPr>
            <w:tcW w:w="9517" w:type="dxa"/>
            <w:gridSpan w:val="6"/>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注：本表反映部门本年度的总收支和年末结转结余情况。</w:t>
            </w:r>
          </w:p>
          <w:p w:rsidR="00D55491" w:rsidRDefault="00D55491">
            <w:pPr>
              <w:widowControl/>
              <w:jc w:val="left"/>
              <w:textAlignment w:val="center"/>
              <w:rPr>
                <w:rFonts w:ascii="宋体" w:eastAsia="宋体" w:hAnsi="宋体" w:cs="宋体"/>
                <w:color w:val="000000"/>
                <w:kern w:val="0"/>
                <w:sz w:val="22"/>
                <w:lang/>
              </w:rPr>
            </w:pPr>
          </w:p>
          <w:p w:rsidR="00D55491" w:rsidRDefault="00D55491">
            <w:pPr>
              <w:widowControl/>
              <w:jc w:val="left"/>
              <w:textAlignment w:val="center"/>
              <w:rPr>
                <w:rFonts w:ascii="宋体" w:eastAsia="宋体" w:hAnsi="宋体" w:cs="宋体"/>
                <w:color w:val="000000"/>
                <w:kern w:val="0"/>
                <w:sz w:val="22"/>
                <w:lang/>
              </w:rPr>
            </w:pPr>
          </w:p>
        </w:tc>
      </w:tr>
    </w:tbl>
    <w:tbl>
      <w:tblPr>
        <w:tblW w:w="9580" w:type="dxa"/>
        <w:jc w:val="center"/>
        <w:tblCellMar>
          <w:left w:w="0" w:type="dxa"/>
          <w:right w:w="0" w:type="dxa"/>
        </w:tblCellMar>
        <w:tblLook w:val="04A0"/>
      </w:tblPr>
      <w:tblGrid>
        <w:gridCol w:w="2230"/>
        <w:gridCol w:w="36"/>
        <w:gridCol w:w="36"/>
        <w:gridCol w:w="1455"/>
        <w:gridCol w:w="1000"/>
        <w:gridCol w:w="1000"/>
        <w:gridCol w:w="933"/>
        <w:gridCol w:w="830"/>
        <w:gridCol w:w="748"/>
        <w:gridCol w:w="682"/>
        <w:gridCol w:w="631"/>
      </w:tblGrid>
      <w:tr w:rsidR="00D55491">
        <w:trPr>
          <w:trHeight w:val="670"/>
          <w:jc w:val="center"/>
        </w:trPr>
        <w:tc>
          <w:tcPr>
            <w:tcW w:w="9580" w:type="dxa"/>
            <w:gridSpan w:val="11"/>
            <w:tcBorders>
              <w:top w:val="nil"/>
              <w:left w:val="nil"/>
              <w:bottom w:val="nil"/>
              <w:right w:val="nil"/>
            </w:tcBorders>
            <w:shd w:val="clear" w:color="auto" w:fill="auto"/>
            <w:noWrap/>
            <w:tcMar>
              <w:top w:w="15" w:type="dxa"/>
              <w:left w:w="15" w:type="dxa"/>
              <w:right w:w="15" w:type="dxa"/>
            </w:tcMar>
            <w:vAlign w:val="bottom"/>
          </w:tcPr>
          <w:p w:rsidR="00D55491" w:rsidRDefault="00D55491">
            <w:pPr>
              <w:widowControl/>
              <w:jc w:val="center"/>
              <w:textAlignment w:val="bottom"/>
              <w:rPr>
                <w:rFonts w:ascii="黑体" w:eastAsia="黑体" w:hAnsi="宋体" w:cs="黑体"/>
                <w:color w:val="000000"/>
                <w:kern w:val="0"/>
                <w:sz w:val="32"/>
                <w:szCs w:val="32"/>
                <w:lang/>
              </w:rPr>
            </w:pPr>
          </w:p>
          <w:p w:rsidR="00D55491" w:rsidRDefault="009E43F3">
            <w:pPr>
              <w:widowControl/>
              <w:jc w:val="center"/>
              <w:textAlignment w:val="bottom"/>
              <w:rPr>
                <w:rFonts w:ascii="黑体" w:eastAsia="黑体" w:hAnsi="宋体" w:cs="黑体"/>
                <w:color w:val="000000"/>
                <w:sz w:val="32"/>
                <w:szCs w:val="32"/>
              </w:rPr>
            </w:pPr>
            <w:r>
              <w:rPr>
                <w:rFonts w:ascii="黑体" w:eastAsia="黑体" w:hAnsi="宋体" w:cs="黑体" w:hint="eastAsia"/>
                <w:color w:val="000000"/>
                <w:kern w:val="0"/>
                <w:sz w:val="32"/>
                <w:szCs w:val="32"/>
                <w:lang/>
              </w:rPr>
              <w:t>收入决算表</w:t>
            </w:r>
          </w:p>
        </w:tc>
      </w:tr>
      <w:tr w:rsidR="00D55491">
        <w:trPr>
          <w:trHeight w:val="357"/>
          <w:jc w:val="center"/>
        </w:trPr>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gridSpan w:val="2"/>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公开02表</w:t>
            </w:r>
          </w:p>
        </w:tc>
      </w:tr>
      <w:tr w:rsidR="00D55491">
        <w:trPr>
          <w:trHeight w:val="357"/>
          <w:jc w:val="center"/>
        </w:trPr>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部门：</w:t>
            </w:r>
            <w:r w:rsidR="00AD6DFE">
              <w:rPr>
                <w:rFonts w:ascii="宋体" w:eastAsia="宋体" w:hAnsi="宋体" w:cs="宋体" w:hint="eastAsia"/>
                <w:color w:val="000000"/>
                <w:kern w:val="0"/>
                <w:sz w:val="20"/>
                <w:szCs w:val="20"/>
                <w:lang/>
              </w:rPr>
              <w:t xml:space="preserve">群众工作服务中心 </w:t>
            </w: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gridSpan w:val="3"/>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金额单位：万元</w:t>
            </w:r>
          </w:p>
        </w:tc>
      </w:tr>
      <w:tr w:rsidR="00D55491">
        <w:trPr>
          <w:trHeight w:val="385"/>
          <w:jc w:val="center"/>
        </w:trPr>
        <w:tc>
          <w:tcPr>
            <w:tcW w:w="0" w:type="auto"/>
            <w:gridSpan w:val="4"/>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项目</w:t>
            </w:r>
          </w:p>
        </w:tc>
        <w:tc>
          <w:tcPr>
            <w:tcW w:w="999"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本年收入合计</w:t>
            </w:r>
          </w:p>
        </w:tc>
        <w:tc>
          <w:tcPr>
            <w:tcW w:w="999"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财政拨款收入</w:t>
            </w:r>
          </w:p>
        </w:tc>
        <w:tc>
          <w:tcPr>
            <w:tcW w:w="999"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上级补助收入</w:t>
            </w:r>
          </w:p>
        </w:tc>
        <w:tc>
          <w:tcPr>
            <w:tcW w:w="999"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事业收入</w:t>
            </w:r>
          </w:p>
        </w:tc>
        <w:tc>
          <w:tcPr>
            <w:tcW w:w="999"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经营收入</w:t>
            </w:r>
          </w:p>
        </w:tc>
        <w:tc>
          <w:tcPr>
            <w:tcW w:w="999"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附属单位上缴收入</w:t>
            </w:r>
          </w:p>
        </w:tc>
        <w:tc>
          <w:tcPr>
            <w:tcW w:w="1005"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其他收入</w:t>
            </w:r>
          </w:p>
        </w:tc>
      </w:tr>
      <w:tr w:rsidR="00D55491">
        <w:trPr>
          <w:trHeight w:val="380"/>
          <w:jc w:val="center"/>
        </w:trPr>
        <w:tc>
          <w:tcPr>
            <w:tcW w:w="1124"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功能分类科目编码</w:t>
            </w:r>
          </w:p>
        </w:tc>
        <w:tc>
          <w:tcPr>
            <w:tcW w:w="0" w:type="auto"/>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科目名称</w:t>
            </w: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00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trPr>
          <w:trHeight w:val="380"/>
          <w:jc w:val="center"/>
        </w:trPr>
        <w:tc>
          <w:tcPr>
            <w:tcW w:w="1124"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00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trPr>
          <w:trHeight w:val="380"/>
          <w:jc w:val="center"/>
        </w:trPr>
        <w:tc>
          <w:tcPr>
            <w:tcW w:w="1124"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99"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005"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trPr>
          <w:trHeight w:val="385"/>
          <w:jc w:val="center"/>
        </w:trPr>
        <w:tc>
          <w:tcPr>
            <w:tcW w:w="0" w:type="auto"/>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栏次</w:t>
            </w:r>
          </w:p>
        </w:tc>
        <w:tc>
          <w:tcPr>
            <w:tcW w:w="9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w:t>
            </w:r>
          </w:p>
        </w:tc>
        <w:tc>
          <w:tcPr>
            <w:tcW w:w="9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w:t>
            </w:r>
          </w:p>
        </w:tc>
        <w:tc>
          <w:tcPr>
            <w:tcW w:w="9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w:t>
            </w:r>
          </w:p>
        </w:tc>
        <w:tc>
          <w:tcPr>
            <w:tcW w:w="9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w:t>
            </w:r>
          </w:p>
        </w:tc>
        <w:tc>
          <w:tcPr>
            <w:tcW w:w="9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w:t>
            </w:r>
          </w:p>
        </w:tc>
        <w:tc>
          <w:tcPr>
            <w:tcW w:w="9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6</w:t>
            </w:r>
          </w:p>
        </w:tc>
        <w:tc>
          <w:tcPr>
            <w:tcW w:w="100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7</w:t>
            </w:r>
          </w:p>
        </w:tc>
      </w:tr>
      <w:tr w:rsidR="00D55491">
        <w:trPr>
          <w:trHeight w:val="385"/>
          <w:jc w:val="center"/>
        </w:trPr>
        <w:tc>
          <w:tcPr>
            <w:tcW w:w="0" w:type="auto"/>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合计</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lang/>
              </w:rPr>
              <w:t>266.29</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lang/>
              </w:rPr>
              <w:t>266.29</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201</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一般公共服务支出</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234.14</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234.14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20103</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政府办公厅（室）及相关机构事务</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234.14</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234.14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2010301</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行政运行</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149.31</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149.31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2010308</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信访事务</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84.83</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84.83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208</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社会保障和就业支出</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20805</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行政事业单位离退休</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2080505</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 xml:space="preserve">  机关事业单位基本养老保险缴费支出</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210</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卫生健康支出</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10.28</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10.28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21011</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行政事业单位医疗</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10.28</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10.28</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2101101</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 xml:space="preserve">  行政单位医疗</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3.57</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3.57</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2101102</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 xml:space="preserve">  事业单位医疗</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6.71</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6.71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221</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住房保障支出</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22102</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住房改革支出</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1124"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2210201</w:t>
            </w:r>
          </w:p>
        </w:tc>
        <w:tc>
          <w:tcPr>
            <w:tcW w:w="14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 xml:space="preserve">  住房公积金</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1000"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85"/>
          <w:jc w:val="center"/>
        </w:trPr>
        <w:tc>
          <w:tcPr>
            <w:tcW w:w="0" w:type="auto"/>
            <w:gridSpan w:val="11"/>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注：本表反映部门本年度取得的各项收入情况。</w:t>
            </w:r>
          </w:p>
        </w:tc>
      </w:tr>
    </w:tbl>
    <w:p w:rsidR="00D55491" w:rsidRDefault="00D55491">
      <w:pPr>
        <w:jc w:val="left"/>
      </w:pPr>
    </w:p>
    <w:tbl>
      <w:tblPr>
        <w:tblW w:w="9680" w:type="dxa"/>
        <w:jc w:val="center"/>
        <w:tblLayout w:type="fixed"/>
        <w:tblCellMar>
          <w:left w:w="0" w:type="dxa"/>
          <w:right w:w="0" w:type="dxa"/>
        </w:tblCellMar>
        <w:tblLook w:val="04A0"/>
      </w:tblPr>
      <w:tblGrid>
        <w:gridCol w:w="941"/>
        <w:gridCol w:w="53"/>
        <w:gridCol w:w="111"/>
        <w:gridCol w:w="1359"/>
        <w:gridCol w:w="1161"/>
        <w:gridCol w:w="1161"/>
        <w:gridCol w:w="1161"/>
        <w:gridCol w:w="1161"/>
        <w:gridCol w:w="1161"/>
        <w:gridCol w:w="1411"/>
      </w:tblGrid>
      <w:tr w:rsidR="00D55491">
        <w:trPr>
          <w:trHeight w:val="612"/>
          <w:jc w:val="center"/>
        </w:trPr>
        <w:tc>
          <w:tcPr>
            <w:tcW w:w="9680" w:type="dxa"/>
            <w:gridSpan w:val="10"/>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黑体" w:eastAsia="黑体" w:hAnsi="宋体" w:cs="黑体"/>
                <w:color w:val="000000"/>
                <w:sz w:val="32"/>
                <w:szCs w:val="32"/>
              </w:rPr>
            </w:pPr>
            <w:r>
              <w:lastRenderedPageBreak/>
              <w:br w:type="page"/>
            </w:r>
            <w:r>
              <w:rPr>
                <w:rFonts w:ascii="黑体" w:eastAsia="黑体" w:hAnsi="宋体" w:cs="黑体" w:hint="eastAsia"/>
                <w:color w:val="000000"/>
                <w:kern w:val="0"/>
                <w:sz w:val="32"/>
                <w:szCs w:val="32"/>
                <w:lang/>
              </w:rPr>
              <w:t>支出决算表</w:t>
            </w:r>
          </w:p>
        </w:tc>
      </w:tr>
      <w:tr w:rsidR="00D55491">
        <w:trPr>
          <w:trHeight w:val="313"/>
          <w:jc w:val="center"/>
        </w:trPr>
        <w:tc>
          <w:tcPr>
            <w:tcW w:w="941"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53"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11"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359"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161"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161"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161"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161"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161"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411" w:type="dxa"/>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公开03表</w:t>
            </w:r>
          </w:p>
        </w:tc>
      </w:tr>
      <w:tr w:rsidR="00AD6DFE" w:rsidTr="00D17A91">
        <w:trPr>
          <w:trHeight w:val="313"/>
          <w:jc w:val="center"/>
        </w:trPr>
        <w:tc>
          <w:tcPr>
            <w:tcW w:w="2464" w:type="dxa"/>
            <w:gridSpan w:val="4"/>
            <w:tcBorders>
              <w:top w:val="nil"/>
              <w:left w:val="nil"/>
              <w:bottom w:val="nil"/>
              <w:right w:val="nil"/>
            </w:tcBorders>
            <w:shd w:val="clear" w:color="auto" w:fill="auto"/>
            <w:noWrap/>
            <w:tcMar>
              <w:top w:w="15" w:type="dxa"/>
              <w:left w:w="15" w:type="dxa"/>
              <w:right w:w="15" w:type="dxa"/>
            </w:tcMar>
            <w:vAlign w:val="bottom"/>
          </w:tcPr>
          <w:p w:rsidR="00AD6DFE" w:rsidRDefault="00AD6DFE">
            <w:pPr>
              <w:rPr>
                <w:rFonts w:ascii="Arial" w:hAnsi="Arial" w:cs="Arial"/>
                <w:color w:val="000000"/>
                <w:sz w:val="20"/>
                <w:szCs w:val="20"/>
              </w:rPr>
            </w:pPr>
            <w:r>
              <w:rPr>
                <w:rFonts w:ascii="宋体" w:eastAsia="宋体" w:hAnsi="宋体" w:cs="宋体" w:hint="eastAsia"/>
                <w:color w:val="000000"/>
                <w:kern w:val="0"/>
                <w:sz w:val="20"/>
                <w:szCs w:val="20"/>
                <w:lang/>
              </w:rPr>
              <w:t>部门：群众工作服务中心</w:t>
            </w:r>
          </w:p>
        </w:tc>
        <w:tc>
          <w:tcPr>
            <w:tcW w:w="1161" w:type="dxa"/>
            <w:tcBorders>
              <w:top w:val="nil"/>
              <w:left w:val="nil"/>
              <w:bottom w:val="nil"/>
              <w:right w:val="nil"/>
            </w:tcBorders>
            <w:shd w:val="clear" w:color="auto" w:fill="auto"/>
            <w:noWrap/>
            <w:tcMar>
              <w:top w:w="15" w:type="dxa"/>
              <w:left w:w="15" w:type="dxa"/>
              <w:right w:w="15" w:type="dxa"/>
            </w:tcMar>
            <w:vAlign w:val="bottom"/>
          </w:tcPr>
          <w:p w:rsidR="00AD6DFE" w:rsidRPr="00AD6DFE" w:rsidRDefault="00AD6DFE">
            <w:pPr>
              <w:rPr>
                <w:rFonts w:ascii="Arial" w:hAnsi="Arial" w:cs="Arial"/>
                <w:color w:val="000000"/>
                <w:sz w:val="20"/>
                <w:szCs w:val="20"/>
              </w:rPr>
            </w:pPr>
          </w:p>
        </w:tc>
        <w:tc>
          <w:tcPr>
            <w:tcW w:w="1161" w:type="dxa"/>
            <w:tcBorders>
              <w:top w:val="nil"/>
              <w:left w:val="nil"/>
              <w:bottom w:val="nil"/>
              <w:right w:val="nil"/>
            </w:tcBorders>
            <w:shd w:val="clear" w:color="auto" w:fill="auto"/>
            <w:noWrap/>
            <w:tcMar>
              <w:top w:w="15" w:type="dxa"/>
              <w:left w:w="15" w:type="dxa"/>
              <w:right w:w="15" w:type="dxa"/>
            </w:tcMar>
            <w:vAlign w:val="bottom"/>
          </w:tcPr>
          <w:p w:rsidR="00AD6DFE" w:rsidRDefault="00AD6DFE">
            <w:pPr>
              <w:rPr>
                <w:rFonts w:ascii="Arial" w:hAnsi="Arial" w:cs="Arial"/>
                <w:color w:val="000000"/>
                <w:sz w:val="20"/>
                <w:szCs w:val="20"/>
              </w:rPr>
            </w:pPr>
          </w:p>
        </w:tc>
        <w:tc>
          <w:tcPr>
            <w:tcW w:w="1161" w:type="dxa"/>
            <w:tcBorders>
              <w:top w:val="nil"/>
              <w:left w:val="nil"/>
              <w:bottom w:val="nil"/>
              <w:right w:val="nil"/>
            </w:tcBorders>
            <w:shd w:val="clear" w:color="auto" w:fill="auto"/>
            <w:noWrap/>
            <w:tcMar>
              <w:top w:w="15" w:type="dxa"/>
              <w:left w:w="15" w:type="dxa"/>
              <w:right w:w="15" w:type="dxa"/>
            </w:tcMar>
            <w:vAlign w:val="bottom"/>
          </w:tcPr>
          <w:p w:rsidR="00AD6DFE" w:rsidRDefault="00AD6DFE">
            <w:pPr>
              <w:rPr>
                <w:rFonts w:ascii="Arial" w:hAnsi="Arial" w:cs="Arial"/>
                <w:color w:val="000000"/>
                <w:sz w:val="20"/>
                <w:szCs w:val="20"/>
              </w:rPr>
            </w:pPr>
          </w:p>
        </w:tc>
        <w:tc>
          <w:tcPr>
            <w:tcW w:w="1161" w:type="dxa"/>
            <w:tcBorders>
              <w:top w:val="nil"/>
              <w:left w:val="nil"/>
              <w:bottom w:val="nil"/>
              <w:right w:val="nil"/>
            </w:tcBorders>
            <w:shd w:val="clear" w:color="auto" w:fill="auto"/>
            <w:noWrap/>
            <w:tcMar>
              <w:top w:w="15" w:type="dxa"/>
              <w:left w:w="15" w:type="dxa"/>
              <w:right w:w="15" w:type="dxa"/>
            </w:tcMar>
            <w:vAlign w:val="bottom"/>
          </w:tcPr>
          <w:p w:rsidR="00AD6DFE" w:rsidRDefault="00AD6DFE">
            <w:pPr>
              <w:rPr>
                <w:rFonts w:ascii="Arial" w:hAnsi="Arial" w:cs="Arial"/>
                <w:color w:val="000000"/>
                <w:sz w:val="20"/>
                <w:szCs w:val="20"/>
              </w:rPr>
            </w:pPr>
          </w:p>
        </w:tc>
        <w:tc>
          <w:tcPr>
            <w:tcW w:w="2572" w:type="dxa"/>
            <w:gridSpan w:val="2"/>
            <w:tcBorders>
              <w:top w:val="nil"/>
              <w:left w:val="nil"/>
              <w:bottom w:val="nil"/>
              <w:right w:val="nil"/>
            </w:tcBorders>
            <w:shd w:val="clear" w:color="auto" w:fill="auto"/>
            <w:noWrap/>
            <w:tcMar>
              <w:top w:w="15" w:type="dxa"/>
              <w:left w:w="15" w:type="dxa"/>
              <w:right w:w="15" w:type="dxa"/>
            </w:tcMar>
            <w:vAlign w:val="bottom"/>
          </w:tcPr>
          <w:p w:rsidR="00AD6DFE" w:rsidRDefault="00AD6DFE">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金额单位：万元</w:t>
            </w:r>
          </w:p>
        </w:tc>
      </w:tr>
      <w:tr w:rsidR="00D55491">
        <w:trPr>
          <w:trHeight w:val="323"/>
          <w:jc w:val="center"/>
        </w:trPr>
        <w:tc>
          <w:tcPr>
            <w:tcW w:w="2464" w:type="dxa"/>
            <w:gridSpan w:val="4"/>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项目</w:t>
            </w:r>
          </w:p>
        </w:tc>
        <w:tc>
          <w:tcPr>
            <w:tcW w:w="1161"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本年支出合计</w:t>
            </w:r>
          </w:p>
        </w:tc>
        <w:tc>
          <w:tcPr>
            <w:tcW w:w="1161"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基本支出</w:t>
            </w:r>
          </w:p>
        </w:tc>
        <w:tc>
          <w:tcPr>
            <w:tcW w:w="1161"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项目支出</w:t>
            </w:r>
          </w:p>
        </w:tc>
        <w:tc>
          <w:tcPr>
            <w:tcW w:w="1161"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上缴上级支出</w:t>
            </w:r>
          </w:p>
        </w:tc>
        <w:tc>
          <w:tcPr>
            <w:tcW w:w="1161"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经营支出</w:t>
            </w:r>
          </w:p>
        </w:tc>
        <w:tc>
          <w:tcPr>
            <w:tcW w:w="1411"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对附属单位补助支出</w:t>
            </w:r>
          </w:p>
        </w:tc>
      </w:tr>
      <w:tr w:rsidR="00D55491">
        <w:trPr>
          <w:trHeight w:val="319"/>
          <w:jc w:val="center"/>
        </w:trPr>
        <w:tc>
          <w:tcPr>
            <w:tcW w:w="1105"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功能分类科目编码</w:t>
            </w:r>
          </w:p>
        </w:tc>
        <w:tc>
          <w:tcPr>
            <w:tcW w:w="1359"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科目名称</w:t>
            </w: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41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trPr>
          <w:trHeight w:val="319"/>
          <w:jc w:val="center"/>
        </w:trPr>
        <w:tc>
          <w:tcPr>
            <w:tcW w:w="1105"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359"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41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trPr>
          <w:trHeight w:val="319"/>
          <w:jc w:val="center"/>
        </w:trPr>
        <w:tc>
          <w:tcPr>
            <w:tcW w:w="1105"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359"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6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411"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trPr>
          <w:trHeight w:val="323"/>
          <w:jc w:val="center"/>
        </w:trPr>
        <w:tc>
          <w:tcPr>
            <w:tcW w:w="2464"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栏次</w:t>
            </w:r>
          </w:p>
        </w:tc>
        <w:tc>
          <w:tcPr>
            <w:tcW w:w="116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w:t>
            </w:r>
          </w:p>
        </w:tc>
        <w:tc>
          <w:tcPr>
            <w:tcW w:w="116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w:t>
            </w:r>
          </w:p>
        </w:tc>
        <w:tc>
          <w:tcPr>
            <w:tcW w:w="116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w:t>
            </w:r>
          </w:p>
        </w:tc>
        <w:tc>
          <w:tcPr>
            <w:tcW w:w="116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w:t>
            </w:r>
          </w:p>
        </w:tc>
        <w:tc>
          <w:tcPr>
            <w:tcW w:w="116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w:t>
            </w:r>
          </w:p>
        </w:tc>
        <w:tc>
          <w:tcPr>
            <w:tcW w:w="141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6</w:t>
            </w:r>
          </w:p>
        </w:tc>
      </w:tr>
      <w:tr w:rsidR="00D55491">
        <w:trPr>
          <w:trHeight w:val="323"/>
          <w:jc w:val="center"/>
        </w:trPr>
        <w:tc>
          <w:tcPr>
            <w:tcW w:w="2464" w:type="dxa"/>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合计</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lang/>
              </w:rPr>
              <w:t>266.29</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lang/>
              </w:rPr>
              <w:t>181.46</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lang/>
              </w:rPr>
              <w:t>84.83</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r>
      <w:tr w:rsidR="00D55491">
        <w:trPr>
          <w:trHeight w:val="323"/>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201</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一般公共服务支出</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234.14</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149.31</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84.83</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23"/>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20103</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政府办公厅（室）及相关机构事务</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234.14</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149.31</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84.83</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rsidTr="00F41367">
        <w:trPr>
          <w:trHeight w:val="286"/>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2010301</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行政运行</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149.31</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149.31</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23"/>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2010308</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信访事务</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84.83</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84.83</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23"/>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208</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社会保障和就业支出</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23"/>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20805</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行政事业单位离退休</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23"/>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2080505</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机关事业单位基本养老保险缴费支出</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23"/>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210</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卫生健康支出</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10.28</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10.28</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23"/>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21011</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行政事业单位医疗</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10.28</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10.28</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23"/>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2101101</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行政单位医疗</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3.57</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3.57</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23"/>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2101102</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事业单位医疗</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6.71</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6.71</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23"/>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221</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住房保障支出</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23"/>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22102</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住房改革支出</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23"/>
          <w:jc w:val="center"/>
        </w:trPr>
        <w:tc>
          <w:tcPr>
            <w:tcW w:w="110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2210201</w:t>
            </w:r>
          </w:p>
        </w:tc>
        <w:tc>
          <w:tcPr>
            <w:tcW w:w="135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住房公积金</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16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1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323"/>
          <w:jc w:val="center"/>
        </w:trPr>
        <w:tc>
          <w:tcPr>
            <w:tcW w:w="9680" w:type="dxa"/>
            <w:gridSpan w:val="10"/>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注：本表反映部门本年度各项支出情况。</w:t>
            </w:r>
          </w:p>
        </w:tc>
      </w:tr>
    </w:tbl>
    <w:p w:rsidR="00D55491" w:rsidRDefault="009E43F3">
      <w:r>
        <w:br w:type="page"/>
      </w:r>
    </w:p>
    <w:tbl>
      <w:tblPr>
        <w:tblW w:w="9520" w:type="dxa"/>
        <w:jc w:val="center"/>
        <w:tblLayout w:type="fixed"/>
        <w:tblCellMar>
          <w:left w:w="0" w:type="dxa"/>
          <w:right w:w="0" w:type="dxa"/>
        </w:tblCellMar>
        <w:tblLook w:val="04A0"/>
      </w:tblPr>
      <w:tblGrid>
        <w:gridCol w:w="2413"/>
        <w:gridCol w:w="675"/>
        <w:gridCol w:w="921"/>
        <w:gridCol w:w="2946"/>
        <w:gridCol w:w="507"/>
        <w:gridCol w:w="414"/>
        <w:gridCol w:w="855"/>
        <w:gridCol w:w="789"/>
      </w:tblGrid>
      <w:tr w:rsidR="00D55491">
        <w:trPr>
          <w:trHeight w:val="406"/>
          <w:jc w:val="center"/>
        </w:trPr>
        <w:tc>
          <w:tcPr>
            <w:tcW w:w="9520" w:type="dxa"/>
            <w:gridSpan w:val="8"/>
            <w:tcBorders>
              <w:top w:val="nil"/>
              <w:left w:val="nil"/>
              <w:bottom w:val="nil"/>
              <w:right w:val="nil"/>
            </w:tcBorders>
            <w:shd w:val="clear" w:color="auto" w:fill="auto"/>
            <w:noWrap/>
            <w:tcMar>
              <w:top w:w="15" w:type="dxa"/>
              <w:left w:w="15" w:type="dxa"/>
              <w:right w:w="15" w:type="dxa"/>
            </w:tcMar>
            <w:vAlign w:val="bottom"/>
          </w:tcPr>
          <w:p w:rsidR="00D55491" w:rsidRDefault="009E43F3">
            <w:pPr>
              <w:jc w:val="center"/>
              <w:rPr>
                <w:rFonts w:ascii="黑体" w:eastAsia="黑体" w:hAnsi="宋体" w:cs="黑体"/>
                <w:color w:val="000000"/>
                <w:sz w:val="32"/>
                <w:szCs w:val="32"/>
              </w:rPr>
            </w:pPr>
            <w:r>
              <w:rPr>
                <w:rFonts w:ascii="黑体" w:eastAsia="黑体" w:hAnsi="宋体" w:cs="黑体" w:hint="eastAsia"/>
                <w:color w:val="000000"/>
                <w:kern w:val="0"/>
                <w:sz w:val="32"/>
                <w:szCs w:val="32"/>
                <w:lang/>
              </w:rPr>
              <w:lastRenderedPageBreak/>
              <w:t>财政拨款收入支出决算总表</w:t>
            </w:r>
          </w:p>
        </w:tc>
      </w:tr>
      <w:tr w:rsidR="00D55491">
        <w:trPr>
          <w:trHeight w:val="90"/>
          <w:jc w:val="center"/>
        </w:trPr>
        <w:tc>
          <w:tcPr>
            <w:tcW w:w="2413"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675"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921"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2946"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507"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2058" w:type="dxa"/>
            <w:gridSpan w:val="3"/>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公开04表</w:t>
            </w:r>
          </w:p>
        </w:tc>
      </w:tr>
      <w:tr w:rsidR="00D55491">
        <w:trPr>
          <w:trHeight w:val="90"/>
          <w:jc w:val="center"/>
        </w:trPr>
        <w:tc>
          <w:tcPr>
            <w:tcW w:w="2413" w:type="dxa"/>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部门：</w:t>
            </w:r>
            <w:r w:rsidR="00AD6DFE">
              <w:rPr>
                <w:rFonts w:ascii="宋体" w:eastAsia="宋体" w:hAnsi="宋体" w:cs="宋体" w:hint="eastAsia"/>
                <w:color w:val="000000"/>
                <w:kern w:val="0"/>
                <w:sz w:val="20"/>
                <w:szCs w:val="20"/>
                <w:lang/>
              </w:rPr>
              <w:t>群众工作服务中心</w:t>
            </w:r>
          </w:p>
        </w:tc>
        <w:tc>
          <w:tcPr>
            <w:tcW w:w="675"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921"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2946"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507"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2058" w:type="dxa"/>
            <w:gridSpan w:val="3"/>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金额单位：万元</w:t>
            </w:r>
          </w:p>
        </w:tc>
      </w:tr>
      <w:tr w:rsidR="00D55491">
        <w:trPr>
          <w:trHeight w:val="90"/>
          <w:jc w:val="center"/>
        </w:trPr>
        <w:tc>
          <w:tcPr>
            <w:tcW w:w="4009"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收     入</w:t>
            </w:r>
          </w:p>
        </w:tc>
        <w:tc>
          <w:tcPr>
            <w:tcW w:w="5511" w:type="dxa"/>
            <w:gridSpan w:val="5"/>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支     出</w:t>
            </w:r>
          </w:p>
        </w:tc>
      </w:tr>
      <w:tr w:rsidR="00D55491">
        <w:trPr>
          <w:trHeight w:val="312"/>
          <w:jc w:val="center"/>
        </w:trPr>
        <w:tc>
          <w:tcPr>
            <w:tcW w:w="2413" w:type="dxa"/>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项目</w:t>
            </w:r>
          </w:p>
        </w:tc>
        <w:tc>
          <w:tcPr>
            <w:tcW w:w="675"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行次</w:t>
            </w:r>
          </w:p>
        </w:tc>
        <w:tc>
          <w:tcPr>
            <w:tcW w:w="921"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金额</w:t>
            </w:r>
          </w:p>
        </w:tc>
        <w:tc>
          <w:tcPr>
            <w:tcW w:w="2946"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项目</w:t>
            </w:r>
          </w:p>
        </w:tc>
        <w:tc>
          <w:tcPr>
            <w:tcW w:w="507"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行次</w:t>
            </w:r>
          </w:p>
        </w:tc>
        <w:tc>
          <w:tcPr>
            <w:tcW w:w="414" w:type="dxa"/>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合计</w:t>
            </w:r>
          </w:p>
        </w:tc>
        <w:tc>
          <w:tcPr>
            <w:tcW w:w="855"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一般公共预算财政拨款</w:t>
            </w:r>
          </w:p>
        </w:tc>
        <w:tc>
          <w:tcPr>
            <w:tcW w:w="78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政府性基金预算财政拨款</w:t>
            </w:r>
          </w:p>
        </w:tc>
      </w:tr>
      <w:tr w:rsidR="00D55491">
        <w:trPr>
          <w:trHeight w:val="312"/>
          <w:jc w:val="center"/>
        </w:trPr>
        <w:tc>
          <w:tcPr>
            <w:tcW w:w="2413"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675"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2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2946"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507"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414" w:type="dxa"/>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855"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78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栏次</w:t>
            </w: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w:t>
            </w: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rPr>
              <w:t>栏次</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w:t>
            </w: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w:t>
            </w: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w:t>
            </w: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一、一般公共预算财政拨款</w:t>
            </w: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266.29</w:t>
            </w: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一、一般公共服务支出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30</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234.14</w:t>
            </w: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234.14</w:t>
            </w: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二、政府性基金预算财政拨款</w:t>
            </w: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二、外交支出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31</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三、国防支出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32</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四、公共安全支出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33</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五、教育支出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34</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6</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六、科学技术支出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35</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7</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七、文化旅游体育与传媒支出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36</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8</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八、社会保障和就业支出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37</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12.12</w:t>
            </w: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12.12</w:t>
            </w: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9</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九、卫生健康支出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38</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10.28</w:t>
            </w: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10.28</w:t>
            </w: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10</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十、节能环保支出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39</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11</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十一、城乡社区支出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40</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12</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十二、农林水支出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41</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13</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十三、交通运输支出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42</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14</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十四、资源勘探信息等支出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43</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15</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十五、商业服务业等支出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44</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16</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十六、金融支出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45</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17</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十七、援助其他地区支出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46</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18</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Cs w:val="21"/>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Cs w:val="21"/>
                <w:lang/>
              </w:rPr>
              <w:t>十八、自然资源海洋气象等支出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47</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19</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十九、住房保障支出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48</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9.74</w:t>
            </w: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9.74</w:t>
            </w: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20</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二十、粮油物资储备支出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49</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21</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Cs w:val="21"/>
              </w:rPr>
            </w:pPr>
            <w:r>
              <w:rPr>
                <w:rFonts w:ascii="宋体" w:eastAsia="宋体" w:hAnsi="宋体" w:cs="宋体" w:hint="eastAsia"/>
                <w:color w:val="000000"/>
                <w:kern w:val="0"/>
                <w:sz w:val="20"/>
                <w:szCs w:val="20"/>
                <w:lang/>
              </w:rPr>
              <w:t>二十一、灾害防治及应急管理支出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50</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22</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二十二、其他支出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51</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23</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二十四、债务付息支出</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52</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lang/>
              </w:rPr>
              <w:t>本年收入合计</w:t>
            </w: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24</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266.29</w:t>
            </w: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lang/>
              </w:rPr>
              <w:t>本年支出合计</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53</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266.29</w:t>
            </w: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266.29</w:t>
            </w: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年初财政拨款结转和结余</w:t>
            </w: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25</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0</w:t>
            </w: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年末财政拨款结转和结余</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54</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一、一般公共预算财政拨</w:t>
            </w:r>
            <w:r>
              <w:rPr>
                <w:rFonts w:ascii="宋体" w:eastAsia="宋体" w:hAnsi="宋体" w:cs="宋体" w:hint="eastAsia"/>
                <w:color w:val="000000"/>
                <w:kern w:val="0"/>
                <w:sz w:val="22"/>
                <w:lang/>
              </w:rPr>
              <w:lastRenderedPageBreak/>
              <w:t>款</w:t>
            </w: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lastRenderedPageBreak/>
              <w:t>26</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0</w:t>
            </w: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55</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lastRenderedPageBreak/>
              <w:t>二、政府性基金预算财政拨款</w:t>
            </w: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27</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0</w:t>
            </w: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56</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28</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left"/>
              <w:rPr>
                <w:rFonts w:ascii="宋体" w:eastAsia="宋体" w:hAnsi="宋体" w:cs="宋体"/>
                <w:color w:val="000000"/>
                <w:sz w:val="22"/>
              </w:rPr>
            </w:pP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57</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241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lang/>
              </w:rPr>
              <w:t>总计</w:t>
            </w:r>
          </w:p>
        </w:tc>
        <w:tc>
          <w:tcPr>
            <w:tcW w:w="67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29</w:t>
            </w:r>
          </w:p>
        </w:tc>
        <w:tc>
          <w:tcPr>
            <w:tcW w:w="92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266.29</w:t>
            </w:r>
          </w:p>
        </w:tc>
        <w:tc>
          <w:tcPr>
            <w:tcW w:w="2946"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b/>
                <w:color w:val="000000"/>
                <w:sz w:val="22"/>
              </w:rPr>
            </w:pPr>
            <w:r>
              <w:rPr>
                <w:rFonts w:ascii="宋体" w:eastAsia="宋体" w:hAnsi="宋体" w:cs="宋体" w:hint="eastAsia"/>
                <w:b/>
                <w:color w:val="000000"/>
                <w:kern w:val="0"/>
                <w:sz w:val="22"/>
                <w:lang/>
              </w:rPr>
              <w:t>总计</w:t>
            </w:r>
          </w:p>
        </w:tc>
        <w:tc>
          <w:tcPr>
            <w:tcW w:w="507"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58</w:t>
            </w:r>
          </w:p>
        </w:tc>
        <w:tc>
          <w:tcPr>
            <w:tcW w:w="41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266.29</w:t>
            </w:r>
          </w:p>
        </w:tc>
        <w:tc>
          <w:tcPr>
            <w:tcW w:w="8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266.29</w:t>
            </w:r>
          </w:p>
        </w:tc>
        <w:tc>
          <w:tcPr>
            <w:tcW w:w="78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trPr>
          <w:trHeight w:val="90"/>
          <w:jc w:val="center"/>
        </w:trPr>
        <w:tc>
          <w:tcPr>
            <w:tcW w:w="9520" w:type="dxa"/>
            <w:gridSpan w:val="8"/>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注：本表反映部门本年度一般公共预算财政拨款和政府性基金预算财政拨款的总收支和年末结转结余情况。</w:t>
            </w:r>
          </w:p>
        </w:tc>
      </w:tr>
    </w:tbl>
    <w:p w:rsidR="00D55491" w:rsidRDefault="009E43F3">
      <w:r>
        <w:br w:type="page"/>
      </w:r>
    </w:p>
    <w:tbl>
      <w:tblPr>
        <w:tblW w:w="10156" w:type="dxa"/>
        <w:jc w:val="center"/>
        <w:tblCellMar>
          <w:left w:w="0" w:type="dxa"/>
          <w:right w:w="0" w:type="dxa"/>
        </w:tblCellMar>
        <w:tblLook w:val="04A0"/>
      </w:tblPr>
      <w:tblGrid>
        <w:gridCol w:w="1175"/>
        <w:gridCol w:w="67"/>
        <w:gridCol w:w="67"/>
        <w:gridCol w:w="2930"/>
        <w:gridCol w:w="2160"/>
        <w:gridCol w:w="2160"/>
        <w:gridCol w:w="2160"/>
      </w:tblGrid>
      <w:tr w:rsidR="00D55491">
        <w:trPr>
          <w:trHeight w:val="600"/>
          <w:jc w:val="center"/>
        </w:trPr>
        <w:tc>
          <w:tcPr>
            <w:tcW w:w="10156" w:type="dxa"/>
            <w:gridSpan w:val="7"/>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lang/>
              </w:rPr>
              <w:lastRenderedPageBreak/>
              <w:t>一般公共预算财政拨款支出决算表</w:t>
            </w:r>
          </w:p>
        </w:tc>
      </w:tr>
      <w:tr w:rsidR="00D55491">
        <w:trPr>
          <w:trHeight w:val="255"/>
          <w:jc w:val="center"/>
        </w:trPr>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gridSpan w:val="2"/>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公开05表</w:t>
            </w:r>
          </w:p>
        </w:tc>
      </w:tr>
      <w:tr w:rsidR="00D55491">
        <w:trPr>
          <w:trHeight w:val="255"/>
          <w:jc w:val="center"/>
        </w:trPr>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部门：</w:t>
            </w: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AD6DFE">
            <w:pPr>
              <w:rPr>
                <w:rFonts w:ascii="Arial" w:hAnsi="Arial" w:cs="Arial"/>
                <w:color w:val="000000"/>
                <w:sz w:val="20"/>
                <w:szCs w:val="20"/>
              </w:rPr>
            </w:pPr>
            <w:r>
              <w:rPr>
                <w:rFonts w:ascii="Arial" w:hAnsi="Arial" w:cs="Arial" w:hint="eastAsia"/>
                <w:color w:val="000000"/>
                <w:sz w:val="20"/>
                <w:szCs w:val="20"/>
              </w:rPr>
              <w:t>群众工作服务中心</w:t>
            </w: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gridSpan w:val="2"/>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金额单位：万元</w:t>
            </w:r>
          </w:p>
        </w:tc>
      </w:tr>
      <w:tr w:rsidR="00D55491">
        <w:trPr>
          <w:trHeight w:val="308"/>
          <w:jc w:val="center"/>
        </w:trPr>
        <w:tc>
          <w:tcPr>
            <w:tcW w:w="0" w:type="auto"/>
            <w:gridSpan w:val="4"/>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项目</w:t>
            </w:r>
          </w:p>
        </w:tc>
        <w:tc>
          <w:tcPr>
            <w:tcW w:w="6093"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本年支出</w:t>
            </w:r>
          </w:p>
        </w:tc>
      </w:tr>
      <w:tr w:rsidR="00D55491">
        <w:trPr>
          <w:trHeight w:val="312"/>
          <w:jc w:val="center"/>
        </w:trPr>
        <w:tc>
          <w:tcPr>
            <w:tcW w:w="1308"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功能分类科目编码</w:t>
            </w:r>
          </w:p>
        </w:tc>
        <w:tc>
          <w:tcPr>
            <w:tcW w:w="0" w:type="auto"/>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科目名称</w:t>
            </w:r>
          </w:p>
        </w:tc>
        <w:tc>
          <w:tcPr>
            <w:tcW w:w="2031"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小计</w:t>
            </w:r>
          </w:p>
        </w:tc>
        <w:tc>
          <w:tcPr>
            <w:tcW w:w="2031"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基本支出</w:t>
            </w:r>
          </w:p>
        </w:tc>
        <w:tc>
          <w:tcPr>
            <w:tcW w:w="2031"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项目支出</w:t>
            </w:r>
          </w:p>
        </w:tc>
      </w:tr>
      <w:tr w:rsidR="00D55491">
        <w:trPr>
          <w:trHeight w:val="312"/>
          <w:jc w:val="center"/>
        </w:trPr>
        <w:tc>
          <w:tcPr>
            <w:tcW w:w="1308"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203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203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203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trPr>
          <w:trHeight w:val="312"/>
          <w:jc w:val="center"/>
        </w:trPr>
        <w:tc>
          <w:tcPr>
            <w:tcW w:w="1308"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203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203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203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trPr>
          <w:trHeight w:val="308"/>
          <w:jc w:val="center"/>
        </w:trPr>
        <w:tc>
          <w:tcPr>
            <w:tcW w:w="0" w:type="auto"/>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栏次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w:t>
            </w:r>
          </w:p>
        </w:tc>
      </w:tr>
      <w:tr w:rsidR="00D55491">
        <w:trPr>
          <w:trHeight w:val="308"/>
          <w:jc w:val="center"/>
        </w:trPr>
        <w:tc>
          <w:tcPr>
            <w:tcW w:w="0" w:type="auto"/>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合计</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lang/>
              </w:rPr>
              <w:t>266.29</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lang/>
              </w:rPr>
              <w:t>181.46</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b/>
                <w:color w:val="000000"/>
                <w:sz w:val="22"/>
              </w:rPr>
            </w:pPr>
            <w:r>
              <w:rPr>
                <w:rFonts w:ascii="宋体" w:eastAsia="宋体" w:hAnsi="宋体" w:cs="宋体" w:hint="eastAsia"/>
                <w:b/>
                <w:color w:val="000000"/>
                <w:kern w:val="0"/>
                <w:sz w:val="22"/>
                <w:lang/>
              </w:rPr>
              <w:t>84.83</w:t>
            </w:r>
          </w:p>
        </w:tc>
      </w:tr>
      <w:tr w:rsidR="00D55491">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201</w:t>
            </w:r>
          </w:p>
        </w:tc>
        <w:tc>
          <w:tcPr>
            <w:tcW w:w="27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一般公共服务支出</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234.14</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149.31</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84.83</w:t>
            </w:r>
          </w:p>
        </w:tc>
      </w:tr>
      <w:tr w:rsidR="00D55491">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20103</w:t>
            </w:r>
          </w:p>
        </w:tc>
        <w:tc>
          <w:tcPr>
            <w:tcW w:w="27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政府办公厅（室）及相关机构事务</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234.14</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149.31</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84.83</w:t>
            </w:r>
          </w:p>
        </w:tc>
      </w:tr>
      <w:tr w:rsidR="00D55491">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2010301</w:t>
            </w:r>
          </w:p>
        </w:tc>
        <w:tc>
          <w:tcPr>
            <w:tcW w:w="27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行政运行</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149.31</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149.31</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r>
      <w:tr w:rsidR="00D55491">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2010308</w:t>
            </w:r>
          </w:p>
        </w:tc>
        <w:tc>
          <w:tcPr>
            <w:tcW w:w="27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信访事务</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84.83</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0.00</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84.83</w:t>
            </w:r>
          </w:p>
        </w:tc>
      </w:tr>
      <w:tr w:rsidR="00D55491">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208</w:t>
            </w:r>
          </w:p>
        </w:tc>
        <w:tc>
          <w:tcPr>
            <w:tcW w:w="27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社会保障和就业支出</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r>
      <w:tr w:rsidR="00D55491">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20805</w:t>
            </w:r>
          </w:p>
        </w:tc>
        <w:tc>
          <w:tcPr>
            <w:tcW w:w="27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行政事业单位离退休</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r>
      <w:tr w:rsidR="00D55491">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2080505</w:t>
            </w:r>
          </w:p>
        </w:tc>
        <w:tc>
          <w:tcPr>
            <w:tcW w:w="27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机关事业单位基本养老保险缴费支出</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12.12</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r>
      <w:tr w:rsidR="00D55491">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210</w:t>
            </w:r>
          </w:p>
        </w:tc>
        <w:tc>
          <w:tcPr>
            <w:tcW w:w="27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卫生健康支出</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10.28</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10.28</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r>
      <w:tr w:rsidR="00D55491">
        <w:trPr>
          <w:trHeight w:val="308"/>
          <w:jc w:val="center"/>
        </w:trPr>
        <w:tc>
          <w:tcPr>
            <w:tcW w:w="130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21011</w:t>
            </w:r>
          </w:p>
        </w:tc>
        <w:tc>
          <w:tcPr>
            <w:tcW w:w="27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行政事业单位医疗</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10.28</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10.28</w:t>
            </w:r>
          </w:p>
        </w:tc>
        <w:tc>
          <w:tcPr>
            <w:tcW w:w="203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r>
      <w:tr w:rsidR="00D55491">
        <w:trPr>
          <w:trHeight w:val="308"/>
          <w:jc w:val="center"/>
        </w:trPr>
        <w:tc>
          <w:tcPr>
            <w:tcW w:w="1308" w:type="dxa"/>
            <w:gridSpan w:val="3"/>
            <w:tcBorders>
              <w:top w:val="nil"/>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2101101</w:t>
            </w:r>
          </w:p>
        </w:tc>
        <w:tc>
          <w:tcPr>
            <w:tcW w:w="2755"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行政单位医疗</w:t>
            </w:r>
          </w:p>
        </w:tc>
        <w:tc>
          <w:tcPr>
            <w:tcW w:w="2031"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3.57</w:t>
            </w:r>
          </w:p>
        </w:tc>
        <w:tc>
          <w:tcPr>
            <w:tcW w:w="2031"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3.57</w:t>
            </w:r>
          </w:p>
        </w:tc>
        <w:tc>
          <w:tcPr>
            <w:tcW w:w="2031"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r>
      <w:tr w:rsidR="00D55491">
        <w:trPr>
          <w:trHeight w:val="308"/>
          <w:jc w:val="center"/>
        </w:trPr>
        <w:tc>
          <w:tcPr>
            <w:tcW w:w="1308"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2101102</w:t>
            </w:r>
          </w:p>
        </w:tc>
        <w:tc>
          <w:tcPr>
            <w:tcW w:w="27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事业单位医疗</w:t>
            </w:r>
          </w:p>
        </w:tc>
        <w:tc>
          <w:tcPr>
            <w:tcW w:w="203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6.71</w:t>
            </w:r>
          </w:p>
        </w:tc>
        <w:tc>
          <w:tcPr>
            <w:tcW w:w="203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6.71</w:t>
            </w:r>
          </w:p>
        </w:tc>
        <w:tc>
          <w:tcPr>
            <w:tcW w:w="203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r>
      <w:tr w:rsidR="00D55491">
        <w:trPr>
          <w:trHeight w:val="308"/>
          <w:jc w:val="center"/>
        </w:trPr>
        <w:tc>
          <w:tcPr>
            <w:tcW w:w="1308"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221</w:t>
            </w:r>
          </w:p>
        </w:tc>
        <w:tc>
          <w:tcPr>
            <w:tcW w:w="27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住房保障支出</w:t>
            </w:r>
          </w:p>
        </w:tc>
        <w:tc>
          <w:tcPr>
            <w:tcW w:w="203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203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203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r>
      <w:tr w:rsidR="00D55491">
        <w:trPr>
          <w:trHeight w:val="308"/>
          <w:jc w:val="center"/>
        </w:trPr>
        <w:tc>
          <w:tcPr>
            <w:tcW w:w="1308"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22102</w:t>
            </w:r>
          </w:p>
        </w:tc>
        <w:tc>
          <w:tcPr>
            <w:tcW w:w="27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住房改革支出</w:t>
            </w:r>
          </w:p>
        </w:tc>
        <w:tc>
          <w:tcPr>
            <w:tcW w:w="203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203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203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r>
      <w:tr w:rsidR="00D55491">
        <w:trPr>
          <w:trHeight w:val="308"/>
          <w:jc w:val="center"/>
        </w:trPr>
        <w:tc>
          <w:tcPr>
            <w:tcW w:w="1308" w:type="dxa"/>
            <w:gridSpan w:val="3"/>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2210201</w:t>
            </w:r>
          </w:p>
        </w:tc>
        <w:tc>
          <w:tcPr>
            <w:tcW w:w="2755"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rPr>
              <w:t xml:space="preserve">  住房公积金</w:t>
            </w:r>
          </w:p>
        </w:tc>
        <w:tc>
          <w:tcPr>
            <w:tcW w:w="203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203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9E43F3">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rPr>
              <w:t>9.74</w:t>
            </w:r>
          </w:p>
        </w:tc>
        <w:tc>
          <w:tcPr>
            <w:tcW w:w="2031"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D55491" w:rsidRDefault="00D55491">
            <w:pPr>
              <w:widowControl/>
              <w:jc w:val="right"/>
              <w:textAlignment w:val="center"/>
              <w:rPr>
                <w:rFonts w:ascii="宋体" w:eastAsia="宋体" w:hAnsi="宋体" w:cs="宋体"/>
                <w:color w:val="000000"/>
                <w:sz w:val="22"/>
              </w:rPr>
            </w:pPr>
          </w:p>
        </w:tc>
      </w:tr>
    </w:tbl>
    <w:p w:rsidR="00D55491" w:rsidRDefault="009E43F3">
      <w:r>
        <w:br w:type="page"/>
      </w:r>
    </w:p>
    <w:tbl>
      <w:tblPr>
        <w:tblW w:w="10000" w:type="dxa"/>
        <w:jc w:val="center"/>
        <w:tblLayout w:type="fixed"/>
        <w:tblCellMar>
          <w:left w:w="0" w:type="dxa"/>
          <w:right w:w="0" w:type="dxa"/>
        </w:tblCellMar>
        <w:tblLook w:val="04A0"/>
      </w:tblPr>
      <w:tblGrid>
        <w:gridCol w:w="896"/>
        <w:gridCol w:w="1334"/>
        <w:gridCol w:w="598"/>
        <w:gridCol w:w="783"/>
        <w:gridCol w:w="305"/>
        <w:gridCol w:w="350"/>
        <w:gridCol w:w="1120"/>
        <w:gridCol w:w="479"/>
        <w:gridCol w:w="568"/>
        <w:gridCol w:w="200"/>
        <w:gridCol w:w="744"/>
        <w:gridCol w:w="273"/>
        <w:gridCol w:w="1572"/>
        <w:gridCol w:w="46"/>
        <w:gridCol w:w="732"/>
      </w:tblGrid>
      <w:tr w:rsidR="00D55491" w:rsidTr="00F41367">
        <w:trPr>
          <w:trHeight w:val="662"/>
          <w:jc w:val="center"/>
        </w:trPr>
        <w:tc>
          <w:tcPr>
            <w:tcW w:w="10000" w:type="dxa"/>
            <w:gridSpan w:val="15"/>
            <w:tcBorders>
              <w:top w:val="nil"/>
              <w:left w:val="nil"/>
              <w:bottom w:val="nil"/>
              <w:right w:val="nil"/>
            </w:tcBorders>
            <w:shd w:val="clear" w:color="auto" w:fill="auto"/>
            <w:tcMar>
              <w:top w:w="15" w:type="dxa"/>
              <w:left w:w="15" w:type="dxa"/>
              <w:right w:w="15" w:type="dxa"/>
            </w:tcMar>
            <w:vAlign w:val="center"/>
          </w:tcPr>
          <w:p w:rsidR="00D55491" w:rsidRDefault="009E43F3">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lang/>
              </w:rPr>
              <w:lastRenderedPageBreak/>
              <w:t>一般公共预算财政拨款基本支出决算表</w:t>
            </w:r>
          </w:p>
        </w:tc>
      </w:tr>
      <w:tr w:rsidR="00D55491" w:rsidTr="00F41367">
        <w:trPr>
          <w:trHeight w:val="339"/>
          <w:jc w:val="center"/>
        </w:trPr>
        <w:tc>
          <w:tcPr>
            <w:tcW w:w="896"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932" w:type="dxa"/>
            <w:gridSpan w:val="2"/>
            <w:tcBorders>
              <w:top w:val="nil"/>
              <w:left w:val="nil"/>
              <w:bottom w:val="nil"/>
              <w:right w:val="nil"/>
            </w:tcBorders>
            <w:shd w:val="clear" w:color="auto" w:fill="auto"/>
            <w:tcMar>
              <w:top w:w="15" w:type="dxa"/>
              <w:left w:w="15" w:type="dxa"/>
              <w:right w:w="15" w:type="dxa"/>
            </w:tcMar>
            <w:vAlign w:val="bottom"/>
          </w:tcPr>
          <w:p w:rsidR="00D55491" w:rsidRDefault="00D55491">
            <w:pPr>
              <w:rPr>
                <w:rFonts w:ascii="Arial" w:hAnsi="Arial" w:cs="Arial"/>
                <w:color w:val="000000"/>
                <w:sz w:val="20"/>
                <w:szCs w:val="20"/>
              </w:rPr>
            </w:pPr>
          </w:p>
        </w:tc>
        <w:tc>
          <w:tcPr>
            <w:tcW w:w="783"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655" w:type="dxa"/>
            <w:gridSpan w:val="2"/>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599" w:type="dxa"/>
            <w:gridSpan w:val="2"/>
            <w:tcBorders>
              <w:top w:val="nil"/>
              <w:left w:val="nil"/>
              <w:bottom w:val="nil"/>
              <w:right w:val="nil"/>
            </w:tcBorders>
            <w:shd w:val="clear" w:color="auto" w:fill="auto"/>
            <w:tcMar>
              <w:top w:w="15" w:type="dxa"/>
              <w:left w:w="15" w:type="dxa"/>
              <w:right w:w="15" w:type="dxa"/>
            </w:tcMar>
            <w:vAlign w:val="bottom"/>
          </w:tcPr>
          <w:p w:rsidR="00D55491" w:rsidRDefault="00D55491">
            <w:pPr>
              <w:rPr>
                <w:rFonts w:ascii="Arial" w:hAnsi="Arial" w:cs="Arial"/>
                <w:color w:val="000000"/>
                <w:sz w:val="20"/>
                <w:szCs w:val="20"/>
              </w:rPr>
            </w:pPr>
          </w:p>
        </w:tc>
        <w:tc>
          <w:tcPr>
            <w:tcW w:w="768" w:type="dxa"/>
            <w:gridSpan w:val="2"/>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744"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2623" w:type="dxa"/>
            <w:gridSpan w:val="4"/>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lang/>
              </w:rPr>
              <w:t>公开06表</w:t>
            </w:r>
          </w:p>
        </w:tc>
      </w:tr>
      <w:tr w:rsidR="00D55491" w:rsidTr="00F41367">
        <w:trPr>
          <w:trHeight w:val="339"/>
          <w:jc w:val="center"/>
        </w:trPr>
        <w:tc>
          <w:tcPr>
            <w:tcW w:w="896" w:type="dxa"/>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部门：</w:t>
            </w:r>
          </w:p>
        </w:tc>
        <w:tc>
          <w:tcPr>
            <w:tcW w:w="1932" w:type="dxa"/>
            <w:gridSpan w:val="2"/>
            <w:tcBorders>
              <w:top w:val="nil"/>
              <w:left w:val="nil"/>
              <w:bottom w:val="nil"/>
              <w:right w:val="nil"/>
            </w:tcBorders>
            <w:shd w:val="clear" w:color="auto" w:fill="auto"/>
            <w:tcMar>
              <w:top w:w="15" w:type="dxa"/>
              <w:left w:w="15" w:type="dxa"/>
              <w:right w:w="15" w:type="dxa"/>
            </w:tcMar>
            <w:vAlign w:val="bottom"/>
          </w:tcPr>
          <w:p w:rsidR="00D55491" w:rsidRDefault="00AD6DFE">
            <w:pPr>
              <w:rPr>
                <w:rFonts w:ascii="Arial" w:hAnsi="Arial" w:cs="Arial"/>
                <w:color w:val="000000"/>
                <w:sz w:val="20"/>
                <w:szCs w:val="20"/>
              </w:rPr>
            </w:pPr>
            <w:r>
              <w:rPr>
                <w:rFonts w:ascii="Arial" w:hAnsi="Arial" w:cs="Arial" w:hint="eastAsia"/>
                <w:color w:val="000000"/>
                <w:sz w:val="20"/>
                <w:szCs w:val="20"/>
              </w:rPr>
              <w:t>群众工作服务中心</w:t>
            </w:r>
          </w:p>
        </w:tc>
        <w:tc>
          <w:tcPr>
            <w:tcW w:w="783"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655" w:type="dxa"/>
            <w:gridSpan w:val="2"/>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599" w:type="dxa"/>
            <w:gridSpan w:val="2"/>
            <w:tcBorders>
              <w:top w:val="nil"/>
              <w:left w:val="nil"/>
              <w:bottom w:val="nil"/>
              <w:right w:val="nil"/>
            </w:tcBorders>
            <w:shd w:val="clear" w:color="auto" w:fill="auto"/>
            <w:tcMar>
              <w:top w:w="15" w:type="dxa"/>
              <w:left w:w="15" w:type="dxa"/>
              <w:right w:w="15" w:type="dxa"/>
            </w:tcMar>
            <w:vAlign w:val="bottom"/>
          </w:tcPr>
          <w:p w:rsidR="00D55491" w:rsidRDefault="00D55491">
            <w:pPr>
              <w:rPr>
                <w:rFonts w:ascii="Arial" w:hAnsi="Arial" w:cs="Arial"/>
                <w:color w:val="000000"/>
                <w:sz w:val="20"/>
                <w:szCs w:val="20"/>
              </w:rPr>
            </w:pPr>
          </w:p>
        </w:tc>
        <w:tc>
          <w:tcPr>
            <w:tcW w:w="768" w:type="dxa"/>
            <w:gridSpan w:val="2"/>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744" w:type="dxa"/>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2623" w:type="dxa"/>
            <w:gridSpan w:val="4"/>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lang/>
              </w:rPr>
              <w:t>金额单位：万元</w:t>
            </w:r>
          </w:p>
        </w:tc>
      </w:tr>
      <w:tr w:rsidR="00D55491" w:rsidTr="00F41367">
        <w:trPr>
          <w:trHeight w:val="362"/>
          <w:jc w:val="center"/>
        </w:trPr>
        <w:tc>
          <w:tcPr>
            <w:tcW w:w="3611" w:type="dxa"/>
            <w:gridSpan w:val="4"/>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人员经费</w:t>
            </w:r>
          </w:p>
        </w:tc>
        <w:tc>
          <w:tcPr>
            <w:tcW w:w="6389" w:type="dxa"/>
            <w:gridSpan w:val="11"/>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公用经费</w:t>
            </w:r>
          </w:p>
        </w:tc>
      </w:tr>
      <w:tr w:rsidR="00D55491" w:rsidTr="00F41367">
        <w:trPr>
          <w:trHeight w:val="362"/>
          <w:jc w:val="center"/>
        </w:trPr>
        <w:tc>
          <w:tcPr>
            <w:tcW w:w="896" w:type="dxa"/>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科目</w:t>
            </w:r>
          </w:p>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编码</w:t>
            </w:r>
          </w:p>
        </w:tc>
        <w:tc>
          <w:tcPr>
            <w:tcW w:w="1932"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科目名称</w:t>
            </w:r>
          </w:p>
        </w:tc>
        <w:tc>
          <w:tcPr>
            <w:tcW w:w="78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决算数</w:t>
            </w:r>
          </w:p>
        </w:tc>
        <w:tc>
          <w:tcPr>
            <w:tcW w:w="655"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科目编码</w:t>
            </w:r>
          </w:p>
        </w:tc>
        <w:tc>
          <w:tcPr>
            <w:tcW w:w="1599"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科目名称</w:t>
            </w:r>
          </w:p>
        </w:tc>
        <w:tc>
          <w:tcPr>
            <w:tcW w:w="768"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决算数</w:t>
            </w:r>
          </w:p>
        </w:tc>
        <w:tc>
          <w:tcPr>
            <w:tcW w:w="744"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kern w:val="0"/>
                <w:sz w:val="22"/>
                <w:lang/>
              </w:rPr>
            </w:pPr>
            <w:r>
              <w:rPr>
                <w:rFonts w:ascii="宋体" w:eastAsia="宋体" w:hAnsi="宋体" w:cs="宋体" w:hint="eastAsia"/>
                <w:color w:val="000000"/>
                <w:kern w:val="0"/>
                <w:sz w:val="22"/>
                <w:lang/>
              </w:rPr>
              <w:t>科目</w:t>
            </w:r>
          </w:p>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编码</w:t>
            </w:r>
          </w:p>
        </w:tc>
        <w:tc>
          <w:tcPr>
            <w:tcW w:w="1891" w:type="dxa"/>
            <w:gridSpan w:val="3"/>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科目名称</w:t>
            </w:r>
          </w:p>
        </w:tc>
        <w:tc>
          <w:tcPr>
            <w:tcW w:w="732"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决算数</w:t>
            </w:r>
          </w:p>
        </w:tc>
      </w:tr>
      <w:tr w:rsidR="00D55491" w:rsidTr="00F41367">
        <w:trPr>
          <w:trHeight w:val="349"/>
          <w:jc w:val="center"/>
        </w:trPr>
        <w:tc>
          <w:tcPr>
            <w:tcW w:w="896"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932"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78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655"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59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768"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744"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891" w:type="dxa"/>
            <w:gridSpan w:val="3"/>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73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工资福利支出</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174.14</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商品和服务支出</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7.27</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307</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债务利息及费用支出</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30101</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基本工资</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42.57</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30201</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办公费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1.8</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30701</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国内债务付息</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30102</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津贴补贴</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51.39</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30202</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印刷费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30702</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国外债务付息</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30103</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奖金</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1.33</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30203</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咨询费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资本性支出</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30106</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伙食补助费</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30204</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手续费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31001</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房屋建筑物购建</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30107</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绩效工资</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36.78</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30205</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水费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31002</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办公设备购置</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30108</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机关事业单位基本养老保险缴费</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12.12</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30206</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电费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31003</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专用设备购置</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30109</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职业年金缴费</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30207</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邮电费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0.44</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31005</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基础设施建设</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30110</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职工基本医疗保险缴费</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10.28</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30208</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取暖费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31006</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大型修缮</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30111</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公务员医疗补助缴费</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30209</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物业管理费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31007</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信息网络及软件购置更新</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30112</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其他社会保障缴费</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0.87</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30211</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差旅费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31008</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物资储备</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30113</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住房公积金</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9.74</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30212</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因公出国（境）费用</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31009</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土地补偿</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30114</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医疗费</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30213</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维修（护）费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0.3</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31010</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安置补助</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30199</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其他工资福利支出</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9.05</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30214</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租赁费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1</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31011</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地上附着物和青苗补偿</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303</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对个人和家庭的补助</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0.05</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30215</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会议费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31012</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拆迁补偿</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30301</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离休费</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30216</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培训费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31013</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公务用车购置</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30302</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退休费</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left"/>
              <w:rPr>
                <w:rFonts w:ascii="宋体" w:eastAsia="宋体" w:hAnsi="宋体" w:cs="宋体"/>
                <w:color w:val="000000"/>
                <w:sz w:val="20"/>
                <w:szCs w:val="20"/>
              </w:rPr>
            </w:pP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公务接待费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31019</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其他交通工具购置</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30303</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退职（役）费</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30218</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专用材料费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31021</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文物和陈列品购置</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30304</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抚恤金</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30224</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被装购置费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31022</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无形资产购置</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30305</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生活补助</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30225</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专用燃料费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31099</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其他资本性支出</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30306</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救济费</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30226</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劳务费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399</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其他支出</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30307</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医疗费补助</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30227</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委托业务费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39906</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赠与</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2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30308</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助学金</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30228</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工会经费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1.6</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39907</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国家赔偿费用支出</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30309</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奖励金</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0.05</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30229</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福利费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39908</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18"/>
                <w:szCs w:val="18"/>
                <w:lang/>
              </w:rPr>
              <w:t xml:space="preserve"> 对民间非营利组织和群众性自治组织补贴</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30310</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个人农业生产补贴</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30231</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公务用车运行维护费</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2.03</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39999</w:t>
            </w: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其他支出</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30399</w:t>
            </w: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其他对个人和家庭的补助</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w:t>
            </w: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30239</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其他交通费用</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left"/>
              <w:rPr>
                <w:rFonts w:ascii="宋体" w:eastAsia="宋体" w:hAnsi="宋体" w:cs="宋体"/>
                <w:color w:val="000000"/>
                <w:sz w:val="20"/>
                <w:szCs w:val="20"/>
              </w:rPr>
            </w:pP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spacing w:line="220" w:lineRule="exact"/>
              <w:jc w:val="left"/>
              <w:rPr>
                <w:rFonts w:ascii="宋体" w:eastAsia="宋体" w:hAnsi="宋体" w:cs="宋体"/>
                <w:color w:val="000000"/>
                <w:sz w:val="20"/>
                <w:szCs w:val="20"/>
              </w:rPr>
            </w:pP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left"/>
              <w:rPr>
                <w:rFonts w:ascii="宋体" w:eastAsia="宋体" w:hAnsi="宋体" w:cs="宋体"/>
                <w:color w:val="000000"/>
                <w:sz w:val="20"/>
                <w:szCs w:val="20"/>
              </w:rPr>
            </w:pP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spacing w:line="220" w:lineRule="exact"/>
              <w:jc w:val="left"/>
              <w:rPr>
                <w:rFonts w:ascii="宋体" w:eastAsia="宋体" w:hAnsi="宋体" w:cs="宋体"/>
                <w:color w:val="000000"/>
                <w:sz w:val="20"/>
                <w:szCs w:val="20"/>
              </w:rPr>
            </w:pP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30240</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税金及附加费用</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left"/>
              <w:rPr>
                <w:rFonts w:ascii="宋体" w:eastAsia="宋体" w:hAnsi="宋体" w:cs="宋体"/>
                <w:color w:val="000000"/>
                <w:sz w:val="20"/>
                <w:szCs w:val="20"/>
              </w:rPr>
            </w:pP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spacing w:line="220" w:lineRule="exact"/>
              <w:jc w:val="left"/>
              <w:rPr>
                <w:rFonts w:ascii="宋体" w:eastAsia="宋体" w:hAnsi="宋体" w:cs="宋体"/>
                <w:color w:val="000000"/>
                <w:sz w:val="20"/>
                <w:szCs w:val="20"/>
              </w:rPr>
            </w:pP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482"/>
          <w:jc w:val="center"/>
        </w:trPr>
        <w:tc>
          <w:tcPr>
            <w:tcW w:w="896"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left"/>
              <w:rPr>
                <w:rFonts w:ascii="宋体" w:eastAsia="宋体" w:hAnsi="宋体" w:cs="宋体"/>
                <w:color w:val="000000"/>
                <w:sz w:val="20"/>
                <w:szCs w:val="20"/>
              </w:rPr>
            </w:pPr>
          </w:p>
        </w:tc>
        <w:tc>
          <w:tcPr>
            <w:tcW w:w="193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spacing w:line="220" w:lineRule="exact"/>
              <w:jc w:val="left"/>
              <w:rPr>
                <w:rFonts w:ascii="宋体" w:eastAsia="宋体" w:hAnsi="宋体" w:cs="宋体"/>
                <w:color w:val="000000"/>
                <w:sz w:val="20"/>
                <w:szCs w:val="20"/>
              </w:rPr>
            </w:pP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right"/>
              <w:rPr>
                <w:rFonts w:ascii="宋体" w:eastAsia="宋体" w:hAnsi="宋体" w:cs="宋体"/>
                <w:color w:val="000000"/>
                <w:sz w:val="20"/>
                <w:szCs w:val="20"/>
              </w:rPr>
            </w:pPr>
          </w:p>
        </w:tc>
        <w:tc>
          <w:tcPr>
            <w:tcW w:w="655"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30299</w:t>
            </w:r>
          </w:p>
        </w:tc>
        <w:tc>
          <w:tcPr>
            <w:tcW w:w="159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spacing w:line="220" w:lineRule="exact"/>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 xml:space="preserve">  其他商品和服务支出</w:t>
            </w:r>
          </w:p>
        </w:tc>
        <w:tc>
          <w:tcPr>
            <w:tcW w:w="768"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0.11</w:t>
            </w:r>
          </w:p>
        </w:tc>
        <w:tc>
          <w:tcPr>
            <w:tcW w:w="74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220" w:lineRule="exact"/>
              <w:jc w:val="left"/>
              <w:rPr>
                <w:rFonts w:ascii="宋体" w:eastAsia="宋体" w:hAnsi="宋体" w:cs="宋体"/>
                <w:color w:val="000000"/>
                <w:sz w:val="20"/>
                <w:szCs w:val="20"/>
              </w:rPr>
            </w:pPr>
          </w:p>
        </w:tc>
        <w:tc>
          <w:tcPr>
            <w:tcW w:w="1891"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spacing w:line="220" w:lineRule="exact"/>
              <w:jc w:val="left"/>
              <w:rPr>
                <w:rFonts w:ascii="宋体" w:eastAsia="宋体" w:hAnsi="宋体" w:cs="宋体"/>
                <w:color w:val="000000"/>
                <w:sz w:val="20"/>
                <w:szCs w:val="20"/>
              </w:rPr>
            </w:pP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spacing w:line="180" w:lineRule="exact"/>
              <w:jc w:val="right"/>
              <w:rPr>
                <w:rFonts w:ascii="宋体" w:eastAsia="宋体" w:hAnsi="宋体" w:cs="宋体"/>
                <w:color w:val="000000"/>
                <w:sz w:val="20"/>
                <w:szCs w:val="20"/>
              </w:rPr>
            </w:pPr>
          </w:p>
        </w:tc>
      </w:tr>
      <w:tr w:rsidR="00D55491" w:rsidTr="00F41367">
        <w:trPr>
          <w:trHeight w:val="317"/>
          <w:jc w:val="center"/>
        </w:trPr>
        <w:tc>
          <w:tcPr>
            <w:tcW w:w="2828"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人员经费合计</w:t>
            </w:r>
          </w:p>
        </w:tc>
        <w:tc>
          <w:tcPr>
            <w:tcW w:w="783"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220" w:lineRule="exact"/>
              <w:jc w:val="right"/>
              <w:rPr>
                <w:rFonts w:ascii="宋体" w:eastAsia="宋体" w:hAnsi="宋体" w:cs="宋体"/>
                <w:color w:val="000000"/>
                <w:sz w:val="20"/>
                <w:szCs w:val="20"/>
              </w:rPr>
            </w:pPr>
            <w:r>
              <w:rPr>
                <w:rFonts w:ascii="宋体" w:eastAsia="宋体" w:hAnsi="宋体" w:cs="宋体" w:hint="eastAsia"/>
                <w:color w:val="000000"/>
                <w:sz w:val="20"/>
                <w:szCs w:val="20"/>
              </w:rPr>
              <w:t>174.19</w:t>
            </w:r>
          </w:p>
        </w:tc>
        <w:tc>
          <w:tcPr>
            <w:tcW w:w="5657" w:type="dxa"/>
            <w:gridSpan w:val="10"/>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spacing w:line="220" w:lineRule="exact"/>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rPr>
              <w:t>公用经费合计</w:t>
            </w:r>
          </w:p>
        </w:tc>
        <w:tc>
          <w:tcPr>
            <w:tcW w:w="732"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spacing w:line="180" w:lineRule="exact"/>
              <w:jc w:val="right"/>
              <w:rPr>
                <w:rFonts w:ascii="宋体" w:eastAsia="宋体" w:hAnsi="宋体" w:cs="宋体"/>
                <w:color w:val="000000"/>
                <w:sz w:val="20"/>
                <w:szCs w:val="20"/>
              </w:rPr>
            </w:pPr>
            <w:r>
              <w:rPr>
                <w:rFonts w:ascii="宋体" w:eastAsia="宋体" w:hAnsi="宋体" w:cs="宋体" w:hint="eastAsia"/>
                <w:color w:val="000000"/>
                <w:sz w:val="20"/>
                <w:szCs w:val="20"/>
              </w:rPr>
              <w:t>7.27</w:t>
            </w:r>
          </w:p>
        </w:tc>
      </w:tr>
      <w:tr w:rsidR="00D55491" w:rsidTr="00F41367">
        <w:trPr>
          <w:gridAfter w:val="2"/>
          <w:wAfter w:w="778" w:type="dxa"/>
          <w:trHeight w:val="638"/>
          <w:jc w:val="center"/>
        </w:trPr>
        <w:tc>
          <w:tcPr>
            <w:tcW w:w="9222" w:type="dxa"/>
            <w:gridSpan w:val="13"/>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黑体" w:eastAsia="黑体" w:hAnsi="宋体" w:cs="黑体"/>
                <w:color w:val="000000"/>
                <w:sz w:val="32"/>
                <w:szCs w:val="32"/>
              </w:rPr>
            </w:pPr>
            <w:r>
              <w:lastRenderedPageBreak/>
              <w:br w:type="page"/>
            </w:r>
            <w:r>
              <w:rPr>
                <w:rFonts w:ascii="黑体" w:eastAsia="黑体" w:hAnsi="宋体" w:cs="黑体" w:hint="eastAsia"/>
                <w:color w:val="000000"/>
                <w:kern w:val="0"/>
                <w:sz w:val="32"/>
                <w:szCs w:val="32"/>
                <w:lang/>
              </w:rPr>
              <w:t>一般公共预算财政拨款“三公”经费支出决算表</w:t>
            </w:r>
          </w:p>
        </w:tc>
      </w:tr>
      <w:tr w:rsidR="00D55491" w:rsidTr="00F41367">
        <w:trPr>
          <w:gridAfter w:val="2"/>
          <w:wAfter w:w="778" w:type="dxa"/>
          <w:trHeight w:val="360"/>
          <w:jc w:val="center"/>
        </w:trPr>
        <w:tc>
          <w:tcPr>
            <w:tcW w:w="2230" w:type="dxa"/>
            <w:gridSpan w:val="2"/>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686" w:type="dxa"/>
            <w:gridSpan w:val="3"/>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470" w:type="dxa"/>
            <w:gridSpan w:val="2"/>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047" w:type="dxa"/>
            <w:gridSpan w:val="2"/>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217" w:type="dxa"/>
            <w:gridSpan w:val="3"/>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572" w:type="dxa"/>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公开07表</w:t>
            </w:r>
          </w:p>
        </w:tc>
      </w:tr>
      <w:tr w:rsidR="00D55491" w:rsidTr="00F41367">
        <w:trPr>
          <w:gridAfter w:val="2"/>
          <w:wAfter w:w="778" w:type="dxa"/>
          <w:trHeight w:val="360"/>
          <w:jc w:val="center"/>
        </w:trPr>
        <w:tc>
          <w:tcPr>
            <w:tcW w:w="2230" w:type="dxa"/>
            <w:gridSpan w:val="2"/>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部门：</w:t>
            </w:r>
            <w:r w:rsidR="00AD6DFE">
              <w:rPr>
                <w:rFonts w:ascii="宋体" w:eastAsia="宋体" w:hAnsi="宋体" w:cs="宋体" w:hint="eastAsia"/>
                <w:color w:val="000000"/>
                <w:kern w:val="0"/>
                <w:sz w:val="20"/>
                <w:szCs w:val="20"/>
                <w:lang/>
              </w:rPr>
              <w:t>群众工作服务中心</w:t>
            </w:r>
          </w:p>
        </w:tc>
        <w:tc>
          <w:tcPr>
            <w:tcW w:w="1686" w:type="dxa"/>
            <w:gridSpan w:val="3"/>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470" w:type="dxa"/>
            <w:gridSpan w:val="2"/>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047" w:type="dxa"/>
            <w:gridSpan w:val="2"/>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217" w:type="dxa"/>
            <w:gridSpan w:val="3"/>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1572" w:type="dxa"/>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金额单位：万元</w:t>
            </w:r>
          </w:p>
        </w:tc>
      </w:tr>
      <w:tr w:rsidR="00D55491" w:rsidTr="00F41367">
        <w:trPr>
          <w:gridAfter w:val="2"/>
          <w:wAfter w:w="778" w:type="dxa"/>
          <w:trHeight w:val="417"/>
          <w:jc w:val="center"/>
        </w:trPr>
        <w:tc>
          <w:tcPr>
            <w:tcW w:w="9222" w:type="dxa"/>
            <w:gridSpan w:val="13"/>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预算数</w:t>
            </w:r>
          </w:p>
        </w:tc>
      </w:tr>
      <w:tr w:rsidR="00D55491" w:rsidTr="00F41367">
        <w:trPr>
          <w:gridAfter w:val="2"/>
          <w:wAfter w:w="778" w:type="dxa"/>
          <w:trHeight w:val="417"/>
          <w:jc w:val="center"/>
        </w:trPr>
        <w:tc>
          <w:tcPr>
            <w:tcW w:w="2230" w:type="dxa"/>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合计</w:t>
            </w:r>
          </w:p>
        </w:tc>
        <w:tc>
          <w:tcPr>
            <w:tcW w:w="1686" w:type="dxa"/>
            <w:gridSpan w:val="3"/>
            <w:vMerge w:val="restart"/>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因公出国（境）费</w:t>
            </w:r>
          </w:p>
        </w:tc>
        <w:tc>
          <w:tcPr>
            <w:tcW w:w="3734" w:type="dxa"/>
            <w:gridSpan w:val="7"/>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公务用车购置及运行费</w:t>
            </w:r>
          </w:p>
        </w:tc>
        <w:tc>
          <w:tcPr>
            <w:tcW w:w="1572" w:type="dxa"/>
            <w:vMerge w:val="restart"/>
            <w:tcBorders>
              <w:top w:val="single" w:sz="4" w:space="0" w:color="auto"/>
              <w:left w:val="nil"/>
              <w:bottom w:val="single" w:sz="4" w:space="0" w:color="000000"/>
              <w:right w:val="single" w:sz="4" w:space="0" w:color="auto"/>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公务接待费</w:t>
            </w:r>
          </w:p>
        </w:tc>
      </w:tr>
      <w:tr w:rsidR="00D55491" w:rsidTr="00F41367">
        <w:trPr>
          <w:gridAfter w:val="2"/>
          <w:wAfter w:w="778" w:type="dxa"/>
          <w:trHeight w:val="417"/>
          <w:jc w:val="center"/>
        </w:trPr>
        <w:tc>
          <w:tcPr>
            <w:tcW w:w="2230" w:type="dxa"/>
            <w:gridSpan w:val="2"/>
            <w:vMerge/>
            <w:tcBorders>
              <w:top w:val="nil"/>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686" w:type="dxa"/>
            <w:gridSpan w:val="3"/>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47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小计</w:t>
            </w:r>
          </w:p>
        </w:tc>
        <w:tc>
          <w:tcPr>
            <w:tcW w:w="104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公务用车购置费</w:t>
            </w:r>
          </w:p>
        </w:tc>
        <w:tc>
          <w:tcPr>
            <w:tcW w:w="1217"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公务用车运行费</w:t>
            </w:r>
          </w:p>
        </w:tc>
        <w:tc>
          <w:tcPr>
            <w:tcW w:w="1572" w:type="dxa"/>
            <w:vMerge/>
            <w:tcBorders>
              <w:top w:val="nil"/>
              <w:left w:val="nil"/>
              <w:bottom w:val="single" w:sz="4" w:space="0" w:color="000000"/>
              <w:right w:val="single" w:sz="4" w:space="0" w:color="auto"/>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rsidTr="00F41367">
        <w:trPr>
          <w:gridAfter w:val="2"/>
          <w:wAfter w:w="778" w:type="dxa"/>
          <w:trHeight w:val="417"/>
          <w:jc w:val="center"/>
        </w:trPr>
        <w:tc>
          <w:tcPr>
            <w:tcW w:w="2230" w:type="dxa"/>
            <w:gridSpan w:val="2"/>
            <w:tcBorders>
              <w:top w:val="nil"/>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w:t>
            </w:r>
          </w:p>
        </w:tc>
        <w:tc>
          <w:tcPr>
            <w:tcW w:w="168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w:t>
            </w:r>
          </w:p>
        </w:tc>
        <w:tc>
          <w:tcPr>
            <w:tcW w:w="147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w:t>
            </w:r>
          </w:p>
        </w:tc>
        <w:tc>
          <w:tcPr>
            <w:tcW w:w="104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w:t>
            </w:r>
          </w:p>
        </w:tc>
        <w:tc>
          <w:tcPr>
            <w:tcW w:w="1217"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w:t>
            </w:r>
          </w:p>
        </w:tc>
        <w:tc>
          <w:tcPr>
            <w:tcW w:w="1572" w:type="dxa"/>
            <w:tcBorders>
              <w:top w:val="nil"/>
              <w:left w:val="nil"/>
              <w:bottom w:val="single" w:sz="4" w:space="0" w:color="000000"/>
              <w:right w:val="single" w:sz="4" w:space="0" w:color="auto"/>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6</w:t>
            </w:r>
          </w:p>
        </w:tc>
      </w:tr>
      <w:tr w:rsidR="00D55491" w:rsidTr="00F41367">
        <w:trPr>
          <w:gridAfter w:val="2"/>
          <w:wAfter w:w="778" w:type="dxa"/>
          <w:trHeight w:val="417"/>
          <w:jc w:val="center"/>
        </w:trPr>
        <w:tc>
          <w:tcPr>
            <w:tcW w:w="2230" w:type="dxa"/>
            <w:gridSpan w:val="2"/>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4.5</w:t>
            </w:r>
          </w:p>
        </w:tc>
        <w:tc>
          <w:tcPr>
            <w:tcW w:w="1686"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70"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4.5</w:t>
            </w:r>
          </w:p>
        </w:tc>
        <w:tc>
          <w:tcPr>
            <w:tcW w:w="1047" w:type="dxa"/>
            <w:gridSpan w:val="2"/>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0</w:t>
            </w:r>
          </w:p>
        </w:tc>
        <w:tc>
          <w:tcPr>
            <w:tcW w:w="1217" w:type="dxa"/>
            <w:gridSpan w:val="3"/>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4.5</w:t>
            </w:r>
          </w:p>
        </w:tc>
        <w:tc>
          <w:tcPr>
            <w:tcW w:w="1572"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r w:rsidR="00D55491" w:rsidTr="00F41367">
        <w:trPr>
          <w:gridAfter w:val="2"/>
          <w:wAfter w:w="778" w:type="dxa"/>
          <w:trHeight w:val="417"/>
          <w:jc w:val="center"/>
        </w:trPr>
        <w:tc>
          <w:tcPr>
            <w:tcW w:w="9222" w:type="dxa"/>
            <w:gridSpan w:val="13"/>
            <w:tcBorders>
              <w:top w:val="single" w:sz="4" w:space="0" w:color="000000"/>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决算数</w:t>
            </w:r>
          </w:p>
        </w:tc>
      </w:tr>
      <w:tr w:rsidR="00D55491" w:rsidTr="00F41367">
        <w:trPr>
          <w:gridAfter w:val="2"/>
          <w:wAfter w:w="778" w:type="dxa"/>
          <w:trHeight w:val="417"/>
          <w:jc w:val="center"/>
        </w:trPr>
        <w:tc>
          <w:tcPr>
            <w:tcW w:w="2230" w:type="dxa"/>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合计</w:t>
            </w:r>
          </w:p>
        </w:tc>
        <w:tc>
          <w:tcPr>
            <w:tcW w:w="1686" w:type="dxa"/>
            <w:gridSpan w:val="3"/>
            <w:vMerge w:val="restart"/>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因公出国（境）费</w:t>
            </w:r>
          </w:p>
        </w:tc>
        <w:tc>
          <w:tcPr>
            <w:tcW w:w="3734" w:type="dxa"/>
            <w:gridSpan w:val="7"/>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公务用车购置及运行费</w:t>
            </w:r>
          </w:p>
        </w:tc>
        <w:tc>
          <w:tcPr>
            <w:tcW w:w="1572" w:type="dxa"/>
            <w:vMerge w:val="restart"/>
            <w:tcBorders>
              <w:top w:val="single" w:sz="4" w:space="0" w:color="auto"/>
              <w:left w:val="nil"/>
              <w:bottom w:val="single" w:sz="4" w:space="0" w:color="000000"/>
              <w:right w:val="single" w:sz="4" w:space="0" w:color="auto"/>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公务接待费</w:t>
            </w:r>
          </w:p>
        </w:tc>
      </w:tr>
      <w:tr w:rsidR="00D55491" w:rsidTr="00F41367">
        <w:trPr>
          <w:gridAfter w:val="2"/>
          <w:wAfter w:w="778" w:type="dxa"/>
          <w:trHeight w:val="417"/>
          <w:jc w:val="center"/>
        </w:trPr>
        <w:tc>
          <w:tcPr>
            <w:tcW w:w="2230" w:type="dxa"/>
            <w:gridSpan w:val="2"/>
            <w:vMerge/>
            <w:tcBorders>
              <w:top w:val="nil"/>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686" w:type="dxa"/>
            <w:gridSpan w:val="3"/>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47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小计</w:t>
            </w:r>
          </w:p>
        </w:tc>
        <w:tc>
          <w:tcPr>
            <w:tcW w:w="104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公务用车购置费</w:t>
            </w:r>
          </w:p>
        </w:tc>
        <w:tc>
          <w:tcPr>
            <w:tcW w:w="1217"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公务用车运行费</w:t>
            </w:r>
          </w:p>
        </w:tc>
        <w:tc>
          <w:tcPr>
            <w:tcW w:w="1572" w:type="dxa"/>
            <w:vMerge/>
            <w:tcBorders>
              <w:top w:val="nil"/>
              <w:left w:val="nil"/>
              <w:bottom w:val="single" w:sz="4" w:space="0" w:color="000000"/>
              <w:right w:val="single" w:sz="4" w:space="0" w:color="auto"/>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rsidTr="00F41367">
        <w:trPr>
          <w:gridAfter w:val="2"/>
          <w:wAfter w:w="778" w:type="dxa"/>
          <w:trHeight w:val="417"/>
          <w:jc w:val="center"/>
        </w:trPr>
        <w:tc>
          <w:tcPr>
            <w:tcW w:w="2230" w:type="dxa"/>
            <w:gridSpan w:val="2"/>
            <w:tcBorders>
              <w:top w:val="nil"/>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7</w:t>
            </w:r>
          </w:p>
        </w:tc>
        <w:tc>
          <w:tcPr>
            <w:tcW w:w="168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8</w:t>
            </w:r>
          </w:p>
        </w:tc>
        <w:tc>
          <w:tcPr>
            <w:tcW w:w="1470"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9</w:t>
            </w:r>
          </w:p>
        </w:tc>
        <w:tc>
          <w:tcPr>
            <w:tcW w:w="104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10</w:t>
            </w:r>
          </w:p>
        </w:tc>
        <w:tc>
          <w:tcPr>
            <w:tcW w:w="1217"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11</w:t>
            </w:r>
          </w:p>
        </w:tc>
        <w:tc>
          <w:tcPr>
            <w:tcW w:w="1572" w:type="dxa"/>
            <w:tcBorders>
              <w:top w:val="nil"/>
              <w:left w:val="nil"/>
              <w:bottom w:val="single" w:sz="4" w:space="0" w:color="000000"/>
              <w:right w:val="single" w:sz="4" w:space="0" w:color="auto"/>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12</w:t>
            </w:r>
          </w:p>
        </w:tc>
      </w:tr>
      <w:tr w:rsidR="00D55491" w:rsidTr="00F41367">
        <w:trPr>
          <w:gridAfter w:val="2"/>
          <w:wAfter w:w="778" w:type="dxa"/>
          <w:trHeight w:val="447"/>
          <w:jc w:val="center"/>
        </w:trPr>
        <w:tc>
          <w:tcPr>
            <w:tcW w:w="2230" w:type="dxa"/>
            <w:gridSpan w:val="2"/>
            <w:tcBorders>
              <w:top w:val="nil"/>
              <w:left w:val="single" w:sz="4" w:space="0" w:color="auto"/>
              <w:bottom w:val="single" w:sz="4" w:space="0" w:color="auto"/>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2.03</w:t>
            </w:r>
          </w:p>
        </w:tc>
        <w:tc>
          <w:tcPr>
            <w:tcW w:w="1686" w:type="dxa"/>
            <w:gridSpan w:val="3"/>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470" w:type="dxa"/>
            <w:gridSpan w:val="2"/>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2.03</w:t>
            </w:r>
          </w:p>
        </w:tc>
        <w:tc>
          <w:tcPr>
            <w:tcW w:w="1047" w:type="dxa"/>
            <w:gridSpan w:val="2"/>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c>
          <w:tcPr>
            <w:tcW w:w="1217" w:type="dxa"/>
            <w:gridSpan w:val="3"/>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rsidR="00D55491" w:rsidRDefault="009E43F3">
            <w:pPr>
              <w:jc w:val="right"/>
              <w:rPr>
                <w:rFonts w:ascii="宋体" w:eastAsia="宋体" w:hAnsi="宋体" w:cs="宋体"/>
                <w:color w:val="000000"/>
                <w:sz w:val="22"/>
              </w:rPr>
            </w:pPr>
            <w:r>
              <w:rPr>
                <w:rFonts w:ascii="宋体" w:eastAsia="宋体" w:hAnsi="宋体" w:cs="宋体" w:hint="eastAsia"/>
                <w:color w:val="000000"/>
                <w:sz w:val="22"/>
              </w:rPr>
              <w:t>2.03</w:t>
            </w:r>
          </w:p>
        </w:tc>
        <w:tc>
          <w:tcPr>
            <w:tcW w:w="1572" w:type="dxa"/>
            <w:tcBorders>
              <w:top w:val="nil"/>
              <w:left w:val="nil"/>
              <w:bottom w:val="single" w:sz="4" w:space="0" w:color="auto"/>
              <w:right w:val="single" w:sz="4" w:space="0" w:color="auto"/>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color w:val="000000"/>
                <w:sz w:val="22"/>
              </w:rPr>
            </w:pPr>
          </w:p>
        </w:tc>
      </w:tr>
    </w:tbl>
    <w:p w:rsidR="00D55491" w:rsidRDefault="009E43F3">
      <w:r>
        <w:rPr>
          <w:rFonts w:ascii="宋体" w:eastAsia="宋体" w:hAnsi="宋体" w:cs="宋体" w:hint="eastAsia"/>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仿宋_GB2312" w:eastAsia="仿宋_GB2312" w:hAnsi="仿宋_GB2312" w:cs="仿宋_GB2312" w:hint="eastAsia"/>
        </w:rPr>
        <w:tab/>
      </w:r>
      <w:r>
        <w:tab/>
      </w:r>
      <w:r>
        <w:tab/>
      </w:r>
      <w:r>
        <w:tab/>
      </w:r>
      <w:r>
        <w:tab/>
      </w:r>
      <w:r>
        <w:tab/>
      </w:r>
      <w:r>
        <w:tab/>
      </w:r>
      <w:r>
        <w:tab/>
      </w:r>
      <w:r>
        <w:tab/>
      </w:r>
      <w:r>
        <w:tab/>
      </w:r>
      <w:r>
        <w:tab/>
      </w:r>
      <w:r>
        <w:br w:type="page"/>
      </w:r>
    </w:p>
    <w:tbl>
      <w:tblPr>
        <w:tblW w:w="9510" w:type="dxa"/>
        <w:jc w:val="center"/>
        <w:tblCellMar>
          <w:left w:w="0" w:type="dxa"/>
          <w:right w:w="0" w:type="dxa"/>
        </w:tblCellMar>
        <w:tblLook w:val="04A0"/>
      </w:tblPr>
      <w:tblGrid>
        <w:gridCol w:w="918"/>
        <w:gridCol w:w="53"/>
        <w:gridCol w:w="52"/>
        <w:gridCol w:w="2373"/>
        <w:gridCol w:w="1019"/>
        <w:gridCol w:w="1019"/>
        <w:gridCol w:w="1019"/>
        <w:gridCol w:w="1019"/>
        <w:gridCol w:w="1019"/>
        <w:gridCol w:w="1019"/>
      </w:tblGrid>
      <w:tr w:rsidR="00D55491">
        <w:trPr>
          <w:trHeight w:val="780"/>
          <w:jc w:val="center"/>
        </w:trPr>
        <w:tc>
          <w:tcPr>
            <w:tcW w:w="9510" w:type="dxa"/>
            <w:gridSpan w:val="10"/>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lang/>
              </w:rPr>
              <w:lastRenderedPageBreak/>
              <w:t>政府性基金预算财政拨款收入支出决算表</w:t>
            </w:r>
          </w:p>
        </w:tc>
      </w:tr>
      <w:tr w:rsidR="00D55491">
        <w:trPr>
          <w:trHeight w:val="255"/>
          <w:jc w:val="center"/>
        </w:trPr>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gridSpan w:val="2"/>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公开08表</w:t>
            </w:r>
          </w:p>
        </w:tc>
      </w:tr>
      <w:tr w:rsidR="00D55491">
        <w:trPr>
          <w:trHeight w:val="255"/>
          <w:jc w:val="center"/>
        </w:trPr>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部门：</w:t>
            </w: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AD6DFE">
            <w:pPr>
              <w:rPr>
                <w:rFonts w:ascii="Arial" w:hAnsi="Arial" w:cs="Arial"/>
                <w:color w:val="000000"/>
                <w:sz w:val="20"/>
                <w:szCs w:val="20"/>
              </w:rPr>
            </w:pPr>
            <w:r>
              <w:rPr>
                <w:rFonts w:ascii="Arial" w:hAnsi="Arial" w:cs="Arial" w:hint="eastAsia"/>
                <w:color w:val="000000"/>
                <w:sz w:val="20"/>
                <w:szCs w:val="20"/>
              </w:rPr>
              <w:t>群众工作服务中心</w:t>
            </w: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gridSpan w:val="2"/>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金额单位：万元</w:t>
            </w:r>
          </w:p>
        </w:tc>
      </w:tr>
      <w:tr w:rsidR="00D55491">
        <w:trPr>
          <w:trHeight w:val="308"/>
          <w:jc w:val="center"/>
        </w:trPr>
        <w:tc>
          <w:tcPr>
            <w:tcW w:w="0" w:type="auto"/>
            <w:gridSpan w:val="4"/>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项目</w:t>
            </w:r>
          </w:p>
        </w:tc>
        <w:tc>
          <w:tcPr>
            <w:tcW w:w="1150"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年初结转和结余</w:t>
            </w:r>
          </w:p>
        </w:tc>
        <w:tc>
          <w:tcPr>
            <w:tcW w:w="1150"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本年收入</w:t>
            </w:r>
          </w:p>
        </w:tc>
        <w:tc>
          <w:tcPr>
            <w:tcW w:w="3450"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本年支出</w:t>
            </w:r>
          </w:p>
        </w:tc>
        <w:tc>
          <w:tcPr>
            <w:tcW w:w="1150"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年末结转和结余</w:t>
            </w:r>
          </w:p>
        </w:tc>
      </w:tr>
      <w:tr w:rsidR="00D55491">
        <w:trPr>
          <w:trHeight w:val="312"/>
          <w:jc w:val="center"/>
        </w:trPr>
        <w:tc>
          <w:tcPr>
            <w:tcW w:w="1136"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功能分类科目编码</w:t>
            </w:r>
          </w:p>
        </w:tc>
        <w:tc>
          <w:tcPr>
            <w:tcW w:w="0" w:type="auto"/>
            <w:vMerge w:val="restart"/>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科目名称</w:t>
            </w:r>
          </w:p>
        </w:tc>
        <w:tc>
          <w:tcPr>
            <w:tcW w:w="115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小计</w:t>
            </w:r>
          </w:p>
        </w:tc>
        <w:tc>
          <w:tcPr>
            <w:tcW w:w="115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基本支出</w:t>
            </w:r>
          </w:p>
        </w:tc>
        <w:tc>
          <w:tcPr>
            <w:tcW w:w="115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项目支出</w:t>
            </w:r>
          </w:p>
        </w:tc>
        <w:tc>
          <w:tcPr>
            <w:tcW w:w="115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trPr>
          <w:trHeight w:val="312"/>
          <w:jc w:val="center"/>
        </w:trPr>
        <w:tc>
          <w:tcPr>
            <w:tcW w:w="1136"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trPr>
          <w:trHeight w:val="312"/>
          <w:jc w:val="center"/>
        </w:trPr>
        <w:tc>
          <w:tcPr>
            <w:tcW w:w="1136"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c>
          <w:tcPr>
            <w:tcW w:w="115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D55491" w:rsidRDefault="00D55491">
            <w:pPr>
              <w:jc w:val="center"/>
              <w:rPr>
                <w:rFonts w:ascii="宋体" w:eastAsia="宋体" w:hAnsi="宋体" w:cs="宋体"/>
                <w:color w:val="000000"/>
                <w:sz w:val="22"/>
              </w:rPr>
            </w:pPr>
          </w:p>
        </w:tc>
      </w:tr>
      <w:tr w:rsidR="00D55491">
        <w:trPr>
          <w:trHeight w:val="308"/>
          <w:jc w:val="center"/>
        </w:trPr>
        <w:tc>
          <w:tcPr>
            <w:tcW w:w="0" w:type="auto"/>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栏次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4</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5</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6</w:t>
            </w:r>
          </w:p>
        </w:tc>
      </w:tr>
      <w:tr w:rsidR="00D55491">
        <w:trPr>
          <w:trHeight w:val="308"/>
          <w:jc w:val="center"/>
        </w:trPr>
        <w:tc>
          <w:tcPr>
            <w:tcW w:w="0" w:type="auto"/>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合计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r>
    </w:tbl>
    <w:p w:rsidR="00D55491" w:rsidRDefault="00F41367">
      <w:r>
        <w:rPr>
          <w:rFonts w:hint="eastAsia"/>
        </w:rPr>
        <w:t>我部门本年度无相关收入支出及结转结余，按要求空表列示。</w:t>
      </w:r>
      <w:r w:rsidR="009E43F3">
        <w:br w:type="page"/>
      </w:r>
    </w:p>
    <w:tbl>
      <w:tblPr>
        <w:tblW w:w="9915" w:type="dxa"/>
        <w:jc w:val="center"/>
        <w:tblCellMar>
          <w:left w:w="0" w:type="dxa"/>
          <w:right w:w="0" w:type="dxa"/>
        </w:tblCellMar>
        <w:tblLook w:val="04A0"/>
      </w:tblPr>
      <w:tblGrid>
        <w:gridCol w:w="4019"/>
        <w:gridCol w:w="65"/>
        <w:gridCol w:w="65"/>
        <w:gridCol w:w="1640"/>
        <w:gridCol w:w="847"/>
        <w:gridCol w:w="1640"/>
        <w:gridCol w:w="1640"/>
      </w:tblGrid>
      <w:tr w:rsidR="00D55491">
        <w:trPr>
          <w:trHeight w:val="840"/>
          <w:jc w:val="center"/>
        </w:trPr>
        <w:tc>
          <w:tcPr>
            <w:tcW w:w="9915" w:type="dxa"/>
            <w:gridSpan w:val="7"/>
            <w:tcBorders>
              <w:top w:val="nil"/>
              <w:left w:val="nil"/>
              <w:bottom w:val="nil"/>
              <w:right w:val="nil"/>
            </w:tcBorders>
            <w:shd w:val="clear" w:color="auto" w:fill="auto"/>
            <w:noWrap/>
            <w:tcMar>
              <w:top w:w="15" w:type="dxa"/>
              <w:left w:w="15" w:type="dxa"/>
              <w:right w:w="15" w:type="dxa"/>
            </w:tcMar>
            <w:vAlign w:val="center"/>
          </w:tcPr>
          <w:p w:rsidR="00D55491" w:rsidRDefault="009E43F3">
            <w:pPr>
              <w:widowControl/>
              <w:jc w:val="center"/>
              <w:textAlignment w:val="center"/>
              <w:rPr>
                <w:rFonts w:ascii="黑体" w:eastAsia="黑体" w:hAnsi="宋体" w:cs="黑体"/>
                <w:color w:val="000000"/>
                <w:sz w:val="32"/>
                <w:szCs w:val="32"/>
              </w:rPr>
            </w:pPr>
            <w:r>
              <w:rPr>
                <w:rFonts w:ascii="黑体" w:eastAsia="黑体" w:hAnsi="宋体" w:cs="黑体" w:hint="eastAsia"/>
                <w:color w:val="000000"/>
                <w:kern w:val="0"/>
                <w:sz w:val="32"/>
                <w:szCs w:val="32"/>
                <w:lang/>
              </w:rPr>
              <w:lastRenderedPageBreak/>
              <w:t>国有资本经营预算财政拨款支出决算表</w:t>
            </w:r>
          </w:p>
        </w:tc>
      </w:tr>
      <w:tr w:rsidR="00AD6DFE">
        <w:trPr>
          <w:trHeight w:val="255"/>
          <w:jc w:val="center"/>
        </w:trPr>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gridSpan w:val="2"/>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公开09表</w:t>
            </w:r>
          </w:p>
        </w:tc>
      </w:tr>
      <w:tr w:rsidR="00AD6DFE">
        <w:trPr>
          <w:trHeight w:val="255"/>
          <w:jc w:val="center"/>
        </w:trPr>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部门：</w:t>
            </w:r>
            <w:r w:rsidR="00AD6DFE">
              <w:rPr>
                <w:rFonts w:ascii="宋体" w:eastAsia="宋体" w:hAnsi="宋体" w:cs="宋体" w:hint="eastAsia"/>
                <w:color w:val="000000"/>
                <w:kern w:val="0"/>
                <w:sz w:val="20"/>
                <w:szCs w:val="20"/>
                <w:lang/>
              </w:rPr>
              <w:t>群众工作服务中心</w:t>
            </w: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tcBorders>
              <w:top w:val="nil"/>
              <w:left w:val="nil"/>
              <w:bottom w:val="nil"/>
              <w:right w:val="nil"/>
            </w:tcBorders>
            <w:shd w:val="clear" w:color="auto" w:fill="auto"/>
            <w:noWrap/>
            <w:tcMar>
              <w:top w:w="15" w:type="dxa"/>
              <w:left w:w="15" w:type="dxa"/>
              <w:right w:w="15" w:type="dxa"/>
            </w:tcMar>
            <w:vAlign w:val="bottom"/>
          </w:tcPr>
          <w:p w:rsidR="00D55491" w:rsidRDefault="00D55491">
            <w:pPr>
              <w:rPr>
                <w:rFonts w:ascii="Arial" w:hAnsi="Arial" w:cs="Arial"/>
                <w:color w:val="000000"/>
                <w:sz w:val="20"/>
                <w:szCs w:val="20"/>
              </w:rPr>
            </w:pPr>
          </w:p>
        </w:tc>
        <w:tc>
          <w:tcPr>
            <w:tcW w:w="0" w:type="auto"/>
            <w:gridSpan w:val="2"/>
            <w:tcBorders>
              <w:top w:val="nil"/>
              <w:left w:val="nil"/>
              <w:bottom w:val="nil"/>
              <w:right w:val="nil"/>
            </w:tcBorders>
            <w:shd w:val="clear" w:color="auto" w:fill="auto"/>
            <w:noWrap/>
            <w:tcMar>
              <w:top w:w="15" w:type="dxa"/>
              <w:left w:w="15" w:type="dxa"/>
              <w:right w:w="15" w:type="dxa"/>
            </w:tcMar>
            <w:vAlign w:val="bottom"/>
          </w:tcPr>
          <w:p w:rsidR="00D55491" w:rsidRDefault="009E43F3">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rPr>
              <w:t>金额单位：万元</w:t>
            </w:r>
          </w:p>
        </w:tc>
      </w:tr>
      <w:tr w:rsidR="00D55491">
        <w:trPr>
          <w:trHeight w:val="308"/>
          <w:jc w:val="center"/>
        </w:trPr>
        <w:tc>
          <w:tcPr>
            <w:tcW w:w="0" w:type="auto"/>
            <w:gridSpan w:val="4"/>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科目</w:t>
            </w:r>
          </w:p>
        </w:tc>
        <w:tc>
          <w:tcPr>
            <w:tcW w:w="0" w:type="auto"/>
            <w:gridSpan w:val="3"/>
            <w:tcBorders>
              <w:top w:val="single" w:sz="4" w:space="0" w:color="000000"/>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本年支出</w:t>
            </w:r>
          </w:p>
        </w:tc>
      </w:tr>
      <w:tr w:rsidR="00AD6DFE">
        <w:trPr>
          <w:trHeight w:val="615"/>
          <w:jc w:val="center"/>
        </w:trPr>
        <w:tc>
          <w:tcPr>
            <w:tcW w:w="143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功能分类科目编码</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科目名称</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小计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基本支出</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项目支出</w:t>
            </w:r>
          </w:p>
        </w:tc>
      </w:tr>
      <w:tr w:rsidR="00D55491">
        <w:trPr>
          <w:trHeight w:val="308"/>
          <w:jc w:val="center"/>
        </w:trPr>
        <w:tc>
          <w:tcPr>
            <w:tcW w:w="0" w:type="auto"/>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栏次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1</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2</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3</w:t>
            </w:r>
          </w:p>
        </w:tc>
      </w:tr>
      <w:tr w:rsidR="00D55491">
        <w:trPr>
          <w:trHeight w:val="308"/>
          <w:jc w:val="center"/>
        </w:trPr>
        <w:tc>
          <w:tcPr>
            <w:tcW w:w="0" w:type="auto"/>
            <w:gridSpan w:val="4"/>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55491" w:rsidRDefault="009E43F3">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rPr>
              <w:t>合计</w:t>
            </w: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c>
          <w:tcPr>
            <w:tcW w:w="0" w:type="auto"/>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rsidR="00D55491" w:rsidRDefault="00D55491">
            <w:pPr>
              <w:jc w:val="right"/>
              <w:rPr>
                <w:rFonts w:ascii="宋体" w:eastAsia="宋体" w:hAnsi="宋体" w:cs="宋体"/>
                <w:b/>
                <w:color w:val="000000"/>
                <w:sz w:val="22"/>
              </w:rPr>
            </w:pPr>
          </w:p>
        </w:tc>
      </w:tr>
    </w:tbl>
    <w:p w:rsidR="00D55491" w:rsidRDefault="00F41367">
      <w:r>
        <w:rPr>
          <w:rFonts w:hint="eastAsia"/>
        </w:rPr>
        <w:t>我部门本年度无相关支出情况，按要求空表列示。</w:t>
      </w:r>
      <w:r w:rsidR="009E43F3">
        <w:br w:type="page"/>
      </w:r>
    </w:p>
    <w:p w:rsidR="00D55491" w:rsidRDefault="009F6A6D">
      <w:r>
        <w:rPr>
          <w:noProof/>
        </w:rPr>
        <w:lastRenderedPageBreak/>
        <w:pict>
          <v:rect id="_x0000_s1040" style="position:absolute;left:0;text-align:left;margin-left:-70.5pt;margin-top:-85.25pt;width:595.1pt;height:841.15pt;z-index:251676672;v-text-anchor:middle" o:gfxdata="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CCby1/dAAAADwEAAA8AAAAAAAAAAQAgAAAAIgAAAGRycy9kb3ducmV2LnhtbFBLAQIUABQA&#10;AAAIAIdO4kAlmqUrXQIAAIwEAAAOAAAAAAAAAAEAIAAAACwBAABkcnMvZTJvRG9jLnhtbFBLBQYA&#10;AAAABgAGAFkBAAD7BQAAAAA=&#10;" fillcolor="#ffc000" stroked="f" strokeweight="1pt"/>
        </w:pict>
      </w:r>
    </w:p>
    <w:sectPr w:rsidR="00D55491" w:rsidSect="009F6A6D">
      <w:headerReference w:type="default" r:id="rId35"/>
      <w:footerReference w:type="default" r:id="rId36"/>
      <w:headerReference w:type="first" r:id="rId37"/>
      <w:pgSz w:w="11906" w:h="16838"/>
      <w:pgMar w:top="1701" w:right="1417" w:bottom="1281" w:left="1417" w:header="851" w:footer="992"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1D2C" w:rsidRDefault="00701D2C">
      <w:r>
        <w:separator/>
      </w:r>
    </w:p>
  </w:endnote>
  <w:endnote w:type="continuationSeparator" w:id="1">
    <w:p w:rsidR="00701D2C" w:rsidRDefault="00701D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default"/>
    <w:sig w:usb0="00000000" w:usb1="00000000"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Yu Gothic UI Semibold">
    <w:altName w:val="Meiryo UI"/>
    <w:charset w:val="80"/>
    <w:family w:val="swiss"/>
    <w:pitch w:val="default"/>
    <w:sig w:usb0="00000000" w:usb1="00000000" w:usb2="00000016" w:usb3="00000000" w:csb0="2002009F" w:csb1="00000000"/>
  </w:font>
  <w:font w:name="思源黑体 HW Bold">
    <w:altName w:val="黑体"/>
    <w:charset w:val="86"/>
    <w:family w:val="swiss"/>
    <w:pitch w:val="default"/>
    <w:sig w:usb0="00000000" w:usb1="00000000" w:usb2="00000016" w:usb3="00000000" w:csb0="002E0107" w:csb1="00000000"/>
  </w:font>
  <w:font w:name="黑体">
    <w:altName w:val="SimHei"/>
    <w:panose1 w:val="02010609060101010101"/>
    <w:charset w:val="86"/>
    <w:family w:val="modern"/>
    <w:pitch w:val="fixed"/>
    <w:sig w:usb0="800002BF" w:usb1="38CF7CFA" w:usb2="00000016" w:usb3="00000000" w:csb0="00040001" w:csb1="00000000"/>
  </w:font>
  <w:font w:name="ArialUnicodeMS">
    <w:altName w:val="Malgun Gothic"/>
    <w:charset w:val="81"/>
    <w:family w:val="auto"/>
    <w:pitch w:val="default"/>
    <w:sig w:usb0="00000000" w:usb1="00000000" w:usb2="00000010" w:usb3="00000000" w:csb0="00080001" w:csb1="00000000"/>
  </w:font>
  <w:font w:name="Cambria">
    <w:panose1 w:val="02040503050406030204"/>
    <w:charset w:val="00"/>
    <w:family w:val="roman"/>
    <w:pitch w:val="variable"/>
    <w:sig w:usb0="E00002FF" w:usb1="400004FF" w:usb2="00000000" w:usb3="00000000" w:csb0="0000019F" w:csb1="00000000"/>
  </w:font>
  <w:font w:name="DengXian-Regular">
    <w:altName w:val="宋体"/>
    <w:charset w:val="86"/>
    <w:family w:val="auto"/>
    <w:pitch w:val="default"/>
    <w:sig w:usb0="00000000" w:usb1="00000000" w:usb2="00000010" w:usb3="00000000" w:csb0="00040001" w:csb1="00000000"/>
  </w:font>
  <w:font w:name="DengXian-Bold">
    <w:altName w:val="宋体"/>
    <w:charset w:val="86"/>
    <w:family w:val="auto"/>
    <w:pitch w:val="default"/>
    <w:sig w:usb0="00000000" w:usb1="00000000" w:usb2="00000010" w:usb3="00000000" w:csb0="00040001" w:csb1="00000000"/>
  </w:font>
  <w:font w:name="??_GB2312">
    <w:altName w:val="Times New Roman"/>
    <w:charset w:val="00"/>
    <w:family w:val="auto"/>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00"/>
    <w:family w:val="auto"/>
    <w:pitch w:val="default"/>
    <w:sig w:usb0="00000000" w:usb1="00000000" w:usb2="00000000" w:usb3="00000000" w:csb0="00000000" w:csb1="00000000"/>
  </w:font>
  <w:font w:name="MS-UIGothic,Bold">
    <w:altName w:val="Malgun Gothic"/>
    <w:charset w:val="81"/>
    <w:family w:val="auto"/>
    <w:pitch w:val="default"/>
    <w:sig w:usb0="00000000" w:usb1="00000000" w:usb2="00000010" w:usb3="00000000" w:csb0="00080000" w:csb1="00000000"/>
  </w:font>
  <w:font w:name="Arial">
    <w:panose1 w:val="020B0604020202020204"/>
    <w:charset w:val="00"/>
    <w:family w:val="swiss"/>
    <w:pitch w:val="variable"/>
    <w:sig w:usb0="E0002AFF" w:usb1="C0007843" w:usb2="00000009" w:usb3="00000000" w:csb0="000001FF"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155" w:rsidRDefault="0071715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155" w:rsidRDefault="00717155">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155" w:rsidRDefault="00717155">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155" w:rsidRDefault="00717155">
    <w:pPr>
      <w:pStyle w:val="a4"/>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D55491">
    <w:pPr>
      <w:pStyle w:val="a4"/>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D55491">
    <w:pPr>
      <w:pStyle w:val="a4"/>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9F6A6D">
    <w:pPr>
      <w:pStyle w:val="a4"/>
    </w:pPr>
    <w:r>
      <w:rPr>
        <w:noProof/>
      </w:rPr>
      <w:pict>
        <v:shapetype id="_x0000_t202" coordsize="21600,21600" o:spt="202" path="m,l,21600r21600,l21600,xe">
          <v:stroke joinstyle="miter"/>
          <v:path gradientshapeok="t" o:connecttype="rect"/>
        </v:shapetype>
        <v:shape id="文本框 2" o:spid="_x0000_s2088" type="#_x0000_t202" style="position:absolute;margin-left:209.65pt;margin-top:-12.95pt;width:30.6pt;height:14.3pt;z-index:251887616;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" filled="f" stroked="f" strokeweight=".5pt">
          <v:textbox inset="0,0,0,0">
            <w:txbxContent>
              <w:p w:rsidR="00D55491" w:rsidRDefault="009F6A6D">
                <w:pPr>
                  <w:pStyle w:val="a4"/>
                  <w:jc w:val="center"/>
                  <w:rPr>
                    <w:rFonts w:ascii="Times New Roman" w:hAnsi="Times New Roman" w:cs="Times New Roman"/>
                    <w:sz w:val="24"/>
                    <w:szCs w:val="24"/>
                  </w:rPr>
                </w:pPr>
                <w:r>
                  <w:rPr>
                    <w:rFonts w:ascii="Times New Roman" w:hAnsi="Times New Roman" w:cs="Times New Roman"/>
                    <w:sz w:val="24"/>
                    <w:szCs w:val="24"/>
                  </w:rPr>
                  <w:fldChar w:fldCharType="begin"/>
                </w:r>
                <w:r w:rsidR="009E43F3">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A8586E">
                  <w:rPr>
                    <w:rFonts w:ascii="Times New Roman" w:hAnsi="Times New Roman" w:cs="Times New Roman"/>
                    <w:noProof/>
                    <w:sz w:val="24"/>
                    <w:szCs w:val="24"/>
                  </w:rPr>
                  <w:t>- 12 -</w:t>
                </w:r>
                <w:r>
                  <w:rPr>
                    <w:rFonts w:ascii="Times New Roman" w:hAnsi="Times New Roman" w:cs="Times New Roman"/>
                    <w:sz w:val="24"/>
                    <w:szCs w:val="24"/>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9F6A6D">
    <w:pPr>
      <w:pStyle w:val="a4"/>
    </w:pPr>
    <w:r>
      <w:rPr>
        <w:noProof/>
      </w:rPr>
      <w:pict>
        <v:shapetype id="_x0000_t202" coordsize="21600,21600" o:spt="202" path="m,l,21600r21600,l21600,xe">
          <v:stroke joinstyle="miter"/>
          <v:path gradientshapeok="t" o:connecttype="rect"/>
        </v:shapetype>
        <v:shape id="文本框 3" o:spid="_x0000_s2087" type="#_x0000_t202" style="position:absolute;margin-left:206.55pt;margin-top:-22.45pt;width:34pt;height:35.15pt;z-index:251888640;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" filled="f" stroked="f" strokeweight=".5pt">
          <v:textbox inset="0,0,0,0">
            <w:txbxContent>
              <w:p w:rsidR="00D55491" w:rsidRDefault="009F6A6D">
                <w:pPr>
                  <w:pStyle w:val="a4"/>
                  <w:jc w:val="center"/>
                  <w:rPr>
                    <w:rFonts w:ascii="Times New Roman" w:hAnsi="Times New Roman" w:cs="Times New Roman"/>
                    <w:sz w:val="24"/>
                    <w:szCs w:val="24"/>
                  </w:rPr>
                </w:pPr>
                <w:r>
                  <w:rPr>
                    <w:rFonts w:ascii="Times New Roman" w:hAnsi="Times New Roman" w:cs="Times New Roman"/>
                    <w:sz w:val="24"/>
                    <w:szCs w:val="24"/>
                  </w:rPr>
                  <w:fldChar w:fldCharType="begin"/>
                </w:r>
                <w:r w:rsidR="009E43F3">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DE4477">
                  <w:rPr>
                    <w:rFonts w:ascii="Times New Roman" w:hAnsi="Times New Roman" w:cs="Times New Roman"/>
                    <w:noProof/>
                    <w:sz w:val="24"/>
                    <w:szCs w:val="24"/>
                  </w:rPr>
                  <w:t>- 12 -</w:t>
                </w:r>
                <w:r>
                  <w:rPr>
                    <w:rFonts w:ascii="Times New Roman" w:hAnsi="Times New Roman" w:cs="Times New Roman"/>
                    <w:sz w:val="24"/>
                    <w:szCs w:val="24"/>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9F6A6D">
    <w:pPr>
      <w:pStyle w:val="a4"/>
    </w:pPr>
    <w:r>
      <w:rPr>
        <w:noProof/>
      </w:rPr>
      <w:pict>
        <v:shapetype id="_x0000_t202" coordsize="21600,21600" o:spt="202" path="m,l,21600r21600,l21600,xe">
          <v:stroke joinstyle="miter"/>
          <v:path gradientshapeok="t" o:connecttype="rect"/>
        </v:shapetype>
        <v:shape id="文本框 5" o:spid="_x0000_s2072" type="#_x0000_t202" style="position:absolute;margin-left:209.15pt;margin-top:-6pt;width:2in;height:18.7pt;z-index:251889664;visibility:visible;mso-wrap-style:non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" filled="f" stroked="f" strokeweight=".5pt">
          <v:textbox inset="0,0,0,0">
            <w:txbxContent>
              <w:p w:rsidR="00D55491" w:rsidRDefault="009F6A6D">
                <w:pPr>
                  <w:pStyle w:val="a4"/>
                  <w:rPr>
                    <w:rFonts w:ascii="Times New Roman" w:hAnsi="Times New Roman" w:cs="Times New Roman"/>
                    <w:sz w:val="24"/>
                    <w:szCs w:val="24"/>
                  </w:rPr>
                </w:pPr>
                <w:r>
                  <w:rPr>
                    <w:rFonts w:ascii="Times New Roman" w:hAnsi="Times New Roman" w:cs="Times New Roman"/>
                    <w:sz w:val="24"/>
                    <w:szCs w:val="24"/>
                  </w:rPr>
                  <w:fldChar w:fldCharType="begin"/>
                </w:r>
                <w:r w:rsidR="009E43F3">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A8586E">
                  <w:rPr>
                    <w:rFonts w:ascii="Times New Roman" w:hAnsi="Times New Roman" w:cs="Times New Roman"/>
                    <w:noProof/>
                    <w:sz w:val="24"/>
                    <w:szCs w:val="24"/>
                  </w:rPr>
                  <w:t>- 14 -</w:t>
                </w:r>
                <w:r>
                  <w:rPr>
                    <w:rFonts w:ascii="Times New Roman" w:hAnsi="Times New Roman" w:cs="Times New Roman"/>
                    <w:sz w:val="24"/>
                    <w:szCs w:val="24"/>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9F6A6D">
    <w:pPr>
      <w:pStyle w:val="a4"/>
    </w:pPr>
    <w:r>
      <w:rPr>
        <w:noProof/>
      </w:rPr>
      <w:pict>
        <v:shapetype id="_x0000_t202" coordsize="21600,21600" o:spt="202" path="m,l,21600r21600,l21600,xe">
          <v:stroke joinstyle="miter"/>
          <v:path gradientshapeok="t" o:connecttype="rect"/>
        </v:shapetype>
        <v:shape id="文本框 14" o:spid="_x0000_s2064" type="#_x0000_t202" style="position:absolute;margin-left:205.45pt;margin-top:-18.75pt;width:30.15pt;height:31.45pt;z-index:251890688;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" filled="f" stroked="f" strokeweight=".5pt">
          <v:textbox inset="0,0,0,0">
            <w:txbxContent>
              <w:p w:rsidR="00D55491" w:rsidRDefault="009F6A6D">
                <w:pPr>
                  <w:pStyle w:val="a4"/>
                  <w:rPr>
                    <w:rFonts w:ascii="Times New Roman" w:hAnsi="Times New Roman" w:cs="Times New Roman"/>
                    <w:sz w:val="24"/>
                    <w:szCs w:val="24"/>
                  </w:rPr>
                </w:pPr>
                <w:r>
                  <w:rPr>
                    <w:rFonts w:ascii="Times New Roman" w:hAnsi="Times New Roman" w:cs="Times New Roman"/>
                    <w:sz w:val="24"/>
                    <w:szCs w:val="24"/>
                  </w:rPr>
                  <w:fldChar w:fldCharType="begin"/>
                </w:r>
                <w:r w:rsidR="009E43F3">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A8586E">
                  <w:rPr>
                    <w:rFonts w:ascii="Times New Roman" w:hAnsi="Times New Roman" w:cs="Times New Roman"/>
                    <w:noProof/>
                    <w:sz w:val="24"/>
                    <w:szCs w:val="24"/>
                  </w:rPr>
                  <w:t>- 13 -</w:t>
                </w:r>
                <w:r>
                  <w:rPr>
                    <w:rFonts w:ascii="Times New Roman" w:hAnsi="Times New Roman" w:cs="Times New Roman"/>
                    <w:sz w:val="24"/>
                    <w:szCs w:val="24"/>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9F6A6D">
    <w:pPr>
      <w:pStyle w:val="a4"/>
    </w:pPr>
    <w:r>
      <w:rPr>
        <w:noProof/>
      </w:rPr>
      <w:pict>
        <v:shapetype id="_x0000_t202" coordsize="21600,21600" o:spt="202" path="m,l,21600r21600,l21600,xe">
          <v:stroke joinstyle="miter"/>
          <v:path gradientshapeok="t" o:connecttype="rect"/>
        </v:shapetype>
        <v:shape id="文本框 45" o:spid="_x0000_s2056" type="#_x0000_t202" style="position:absolute;margin-left:209.15pt;margin-top:-6pt;width:2in;height:18.7pt;z-index:252830720;visibility:visible;mso-wrap-style:non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" filled="f" stroked="f" strokeweight=".5pt">
          <v:textbox inset="0,0,0,0">
            <w:txbxContent>
              <w:p w:rsidR="00D55491" w:rsidRDefault="009F6A6D">
                <w:pPr>
                  <w:pStyle w:val="a4"/>
                  <w:rPr>
                    <w:rFonts w:ascii="Times New Roman" w:hAnsi="Times New Roman" w:cs="Times New Roman"/>
                    <w:sz w:val="24"/>
                    <w:szCs w:val="24"/>
                  </w:rPr>
                </w:pPr>
                <w:r>
                  <w:rPr>
                    <w:rFonts w:ascii="Times New Roman" w:hAnsi="Times New Roman" w:cs="Times New Roman"/>
                    <w:sz w:val="24"/>
                    <w:szCs w:val="24"/>
                  </w:rPr>
                  <w:fldChar w:fldCharType="begin"/>
                </w:r>
                <w:r w:rsidR="009E43F3">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A8586E">
                  <w:rPr>
                    <w:rFonts w:ascii="Times New Roman" w:hAnsi="Times New Roman" w:cs="Times New Roman"/>
                    <w:noProof/>
                    <w:sz w:val="24"/>
                    <w:szCs w:val="24"/>
                  </w:rPr>
                  <w:t>- 18 -</w:t>
                </w:r>
                <w:r>
                  <w:rPr>
                    <w:rFonts w:ascii="Times New Roman" w:hAnsi="Times New Roman" w:cs="Times New Roman"/>
                    <w:sz w:val="24"/>
                    <w:szCs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1D2C" w:rsidRDefault="00701D2C">
      <w:r>
        <w:separator/>
      </w:r>
    </w:p>
  </w:footnote>
  <w:footnote w:type="continuationSeparator" w:id="1">
    <w:p w:rsidR="00701D2C" w:rsidRDefault="00701D2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155" w:rsidRDefault="00717155">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9F6A6D">
    <w:pPr>
      <w:pStyle w:val="a5"/>
    </w:pPr>
    <w:r>
      <w:rPr>
        <w:noProof/>
      </w:rPr>
      <w:pict>
        <v:group id="组合 76" o:spid="_x0000_s2100" style="position:absolute;left:0;text-align:left;margin-left:0;margin-top:29.75pt;width:157.5pt;height:32pt;z-index:251659264;mso-position-horizontal:left;mso-position-horizontal-relative:page;mso-position-vertical-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">
          <v:shapetype id="_x0000_t202" coordsize="21600,21600" o:spt="202" path="m,l,21600r21600,l21600,xe">
            <v:stroke joinstyle="miter"/>
            <v:path gradientshapeok="t" o:connecttype="rect"/>
          </v:shapetype>
          <v:shape id="文本框 6" o:spid="_x0000_s2102" type="#_x0000_t202" style="position:absolute;left:1401;top:880;width:3087;height:6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FnW8YA&#10;AADbAAAADwAAAGRycy9kb3ducmV2LnhtbESPT2vCQBTE7wW/w/IEb3VjwD+kriIBqUh70Hrx9sw+&#10;k9DdtzG7jamfvlso9DjMzG+Y5bq3RnTU+tqxgsk4AUFcOF1zqeD0sX1egPABWaNxTAq+ycN6NXha&#10;YqbdnQ/UHUMpIoR9hgqqEJpMSl9UZNGPXUMcvatrLYYo21LqFu8Rbo1Mk2QmLdYcFypsKK+o+Dx+&#10;WQX7fPuOh0tqFw+Tv75dN83tdJ4qNRr2mxcQgfrwH/5r77SC+Rx+v8Qf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FnW8YAAADbAAAADwAAAAAAAAAAAAAAAACYAgAAZHJz&#10;L2Rvd25yZXYueG1sUEsFBgAAAAAEAAQA9QAAAIsDAAAAAA==&#10;" filled="f" stroked="f" strokeweight=".5pt">
            <v:textbox>
              <w:txbxContent>
                <w:p w:rsidR="00D55491" w:rsidRDefault="009E43F3">
                  <w:pPr>
                    <w:rPr>
                      <w:rFonts w:ascii="微软雅黑" w:eastAsia="微软雅黑" w:hAnsi="微软雅黑" w:cs="微软雅黑"/>
                      <w:b/>
                      <w:bCs/>
                      <w:sz w:val="28"/>
                      <w:szCs w:val="36"/>
                    </w:rPr>
                  </w:pPr>
                  <w:r>
                    <w:rPr>
                      <w:rFonts w:ascii="微软雅黑" w:eastAsia="微软雅黑" w:hAnsi="微软雅黑" w:cs="微软雅黑" w:hint="eastAsia"/>
                      <w:b/>
                      <w:bCs/>
                      <w:sz w:val="28"/>
                      <w:szCs w:val="36"/>
                    </w:rPr>
                    <w:t>20XX 企业业务制定</w:t>
                  </w:r>
                </w:p>
              </w:txbxContent>
            </v:textbox>
          </v:shape>
          <v:rect id="矩形 7" o:spid="_x0000_s2101" style="position:absolute;left:1337;top:1044;width:119;height:33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GDBMMA&#10;AADbAAAADwAAAGRycy9kb3ducmV2LnhtbERPzWrCQBC+F/oOyxS8FLNpqKmk2YixCsWLVvsAQ3aa&#10;hGRnQ3ar6du7B6HHj+8/X02mFxcaXWtZwUsUgyCurG65VvB93s2XIJxH1thbJgV/5GBVPD7kmGl7&#10;5S+6nHwtQgi7DBU03g+ZlK5qyKCL7EAcuB87GvQBjrXUI15DuOllEsepNNhyaGhwoE1DVXf6NQrO&#10;h2O63bULTobuY/1aLcrn7b5UavY0rd9BeJr8v/ju/tQK3sLY8CX8AF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SGDBMMAAADbAAAADwAAAAAAAAAAAAAAAACYAgAAZHJzL2Rv&#10;d25yZXYueG1sUEsFBgAAAAAEAAQA9QAAAIgDAAAAAA==&#10;" fillcolor="black [3213]" stroked="f" strokeweight="1pt"/>
          <w10:wrap anchorx="page" anchory="page"/>
        </v:group>
      </w:pict>
    </w:r>
    <w:r>
      <w:rPr>
        <w:noProof/>
      </w:rPr>
      <w:pict>
        <v:group id="_x0000_s2096" style="position:absolute;left:0;text-align:left;margin-left:0;margin-top:0;width:596.5pt;height:58.95pt;z-index:251658240;mso-width-percent:1000;mso-position-horizontal-relative:page;mso-position-vertical-relative:page;mso-width-percent:1000" coordorigin="881,505" coordsize="11930,1179203" o:gfxdata="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">
          <v:rect id="矩形 2" o:spid="_x0000_s2099" style="position:absolute;left:881;top:1538;width:11925;height:146;v-text-anchor:middle" o:gfxdata="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m1JZW5AAAA2wAA&#10;AA8AAAAAAAAAAQAgAAAAIgAAAGRycy9kb3ducmV2LnhtbFBLAQIUABQAAAAIAIdO4kAzLwWeOwAA&#10;ADkAAAAQAAAAAAAAAAEAIAAAAAgBAABkcnMvc2hhcGV4bWwueG1sUEsFBgAAAAAGAAYAWwEAALID&#10;AAAAAA==&#10;" fillcolor="#ffd966 [1943]" stroked="f" strokeweight="1pt"/>
          <v:shape id="任意多边形 3" o:spid="_x0000_s2098" style="position:absolute;left:10177;top:686;width:2619;height:862;v-text-anchor:middle" coordsize="2619,862" o:spt="100" o:gfxdata="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UUeGr4A&#10;AADbAAAADwAAAAAAAAABACAAAAAiAAAAZHJzL2Rvd25yZXYueG1sUEsBAhQAFAAAAAgAh07iQDMv&#10;BZ47AAAAOQAAABAAAAAAAAAAAQAgAAAADQEAAGRycy9zaGFwZXhtbC54bWxQSwUGAAAAAAYABgBb&#10;AQAAtwMAAAAA&#10;" adj="0,,0" path="m595,1l2619,r,862l,862,595,1xe" fillcolor="black [3213]" stroked="f" strokeweight="1pt">
            <v:stroke joinstyle="miter"/>
            <v:formulas/>
            <v:path o:connecttype="segments" o:connectlocs="595,1;2619,0;2619,862;0,862;595,1" o:connectangles="0,0,0,0,0"/>
          </v:shape>
          <v:shape id="任意多边形 4" o:spid="_x0000_s2097" style="position:absolute;left:10467;top:505;width:2345;height:1108;v-text-anchor:middle" coordsize="2619,1265" o:spt="100" o:gfxdata="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2SIdy8AAAA&#10;2wAAAA8AAAAAAAAAAQAgAAAAIgAAAGRycy9kb3ducmV2LnhtbFBLAQIUABQAAAAIAIdO4kAzLwWe&#10;OwAAADkAAAAQAAAAAAAAAAEAIAAAAAsBAABkcnMvc2hhcGV4bWwueG1sUEsFBgAAAAAGAAYAWwEA&#10;ALUDAAAAAA==&#10;" adj="0,,0" path="m668,l2619,10r,1255l,1265,668,xe" fillcolor="#ffd966 [1943]" stroked="f" strokeweight="1pt">
            <v:stroke joinstyle="miter"/>
            <v:formulas/>
            <v:path o:connecttype="segments" o:connectlocs="598,0;2345,8;2345,1108;0,1108;598,0" o:connectangles="0,0,0,0,0"/>
          </v:shape>
          <w10:wrap anchorx="page" anchory="page"/>
        </v:group>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155" w:rsidRDefault="00717155">
    <w:pPr>
      <w:pStyle w:val="a5"/>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155" w:rsidRDefault="00717155">
    <w:pPr>
      <w:pStyle w:val="a5"/>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155" w:rsidRDefault="00717155">
    <w:pPr>
      <w:pStyle w:val="a5"/>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D55491">
    <w:pPr>
      <w:pStyle w:val="a5"/>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D55491">
    <w:pPr>
      <w:pStyle w:val="a5"/>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9F6A6D">
    <w:pPr>
      <w:pStyle w:val="a5"/>
    </w:pPr>
    <w:r>
      <w:rPr>
        <w:noProof/>
      </w:rPr>
      <w:pict>
        <v:group id="_x0000_s2092" style="position:absolute;left:0;text-align:left;margin-left:0;margin-top:53.75pt;width:594.8pt;height:31.5pt;z-index:251885568;mso-position-horizontal-relative:page;mso-position-vertical-relative:page" coordorigin="881,505" coordsize="11930,1179203" o:gfxdata="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">
          <v:rect id="矩形 2" o:spid="_x0000_s2095" style="position:absolute;left:881;top:1538;width:11925;height:146;v-text-anchor:middle" o:gfxdata="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BtT0r4A&#10;AADcAAAADwAAAAAAAAABACAAAAAiAAAAZHJzL2Rvd25yZXYueG1sUEsBAhQAFAAAAAgAh07iQDMv&#10;BZ47AAAAOQAAABAAAAAAAAAAAQAgAAAADQEAAGRycy9zaGFwZXhtbC54bWxQSwUGAAAAAAYABgBb&#10;AQAAtwMAAAAA&#10;" fillcolor="#ffd966 [1943]" stroked="f" strokeweight="1pt"/>
          <v:shape id="任意多边形 3" o:spid="_x0000_s2094" style="position:absolute;left:10177;top:686;width:2619;height:862;v-text-anchor:middle" coordsize="2619,862" o:spt="100" o:gfxdata="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0EF1r4A&#10;AADcAAAADwAAAAAAAAABACAAAAAiAAAAZHJzL2Rvd25yZXYueG1sUEsBAhQAFAAAAAgAh07iQDMv&#10;BZ47AAAAOQAAABAAAAAAAAAAAQAgAAAADQEAAGRycy9zaGFwZXhtbC54bWxQSwUGAAAAAAYABgBb&#10;AQAAtwMAAAAA&#10;" adj="0,,0" path="m595,1l2619,r,862l,862,595,1xe" fillcolor="black [3213]" stroked="f" strokeweight="1pt">
            <v:stroke joinstyle="miter"/>
            <v:formulas/>
            <v:path o:connecttype="segments" o:connectlocs="595,1;2619,0;2619,862;0,862;595,1" o:connectangles="0,0,0,0,0"/>
          </v:shape>
          <v:shape id="任意多边形 4" o:spid="_x0000_s2093" style="position:absolute;left:10467;top:505;width:2345;height:1108;v-text-anchor:middle" coordsize="2619,1265" o:spt="100" o:gfxdata="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Ml/vQAA&#10;ANwAAAAPAAAAAAAAAAEAIAAAACIAAABkcnMvZG93bnJldi54bWxQSwECFAAUAAAACACHTuJAMy8F&#10;njsAAAA5AAAAEAAAAAAAAAABACAAAAAMAQAAZHJzL3NoYXBleG1sLnhtbFBLBQYAAAAABgAGAFsB&#10;AAC2AwAAAAA=&#10;" adj="0,,0" path="m668,l2619,10r,1255l,1265,668,xe" fillcolor="#ffd966 [1943]" stroked="f" strokeweight="1pt">
            <v:stroke joinstyle="miter"/>
            <v:formulas/>
            <v:path o:connecttype="segments" o:connectlocs="598,0;2345,8;2345,1108;0,1108;598,0" o:connectangles="0,0,0,0,0"/>
          </v:shape>
          <w10:wrap anchorx="page" anchory="page"/>
        </v:group>
      </w:pict>
    </w:r>
    <w:r>
      <w:rPr>
        <w:noProof/>
      </w:rPr>
      <w:pict>
        <v:group id="组合 237" o:spid="_x0000_s2089" style="position:absolute;left:0;text-align:left;margin-left:-2.15pt;margin-top:47.15pt;width:235.7pt;height:32pt;z-index:251886592;mso-position-horizontal-relative:page;mso-position-vertical-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">
          <v:shapetype id="_x0000_t202" coordsize="21600,21600" o:spt="202" path="m,l,21600r21600,l21600,xe">
            <v:stroke joinstyle="miter"/>
            <v:path gradientshapeok="t" o:connecttype="rect"/>
          </v:shapetype>
          <v:shape id="文本框 6" o:spid="_x0000_s2091" type="#_x0000_t202" style="position:absolute;left:1401;top:880;width:3087;height:6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utxMMA&#10;AADcAAAADwAAAGRycy9kb3ducmV2LnhtbERPy4rCMBTdC/MP4Q6403Q6KKVjFCmIg+jCx8bdtbm2&#10;ZZqbThO1+vVmIbg8nPdk1plaXKl1lWUFX8MIBHFudcWFgsN+MUhAOI+ssbZMCu7kYDb96E0w1fbG&#10;W7rufCFCCLsUFZTeN6mULi/JoBvahjhwZ9sa9AG2hdQt3kK4qWUcRWNpsOLQUGJDWUn53+5iFKyy&#10;xQa3p9gkjzpbrs/z5v9wHCnV/+zmPyA8df4tfrl/tYL4O6wNZ8IRkN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qutxMMAAADcAAAADwAAAAAAAAAAAAAAAACYAgAAZHJzL2Rv&#10;d25yZXYueG1sUEsFBgAAAAAEAAQA9QAAAIgDAAAAAA==&#10;" filled="f" stroked="f" strokeweight=".5pt">
            <v:textbox>
              <w:txbxContent>
                <w:p w:rsidR="00D55491" w:rsidRDefault="009E43F3">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第一部分  部门概况</w:t>
                  </w:r>
                </w:p>
              </w:txbxContent>
            </v:textbox>
          </v:shape>
          <v:rect id="矩形 7" o:spid="_x0000_s2090" style="position:absolute;left:1337;top:1044;width:119;height:33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IojccA&#10;AADcAAAADwAAAGRycy9kb3ducmV2LnhtbESP3WrCQBSE7wu+w3IKvSm6Ma1So6sk/oD0plX7AIfs&#10;aRLMng3ZbZK+vSsUejnMzDfMajOYWnTUusqygukkAkGcW11xoeDrchi/gXAeWWNtmRT8koPNevSw&#10;wkTbnk/UnX0hAoRdggpK75tESpeXZNBNbEMcvG/bGvRBtoXULfYBbmoZR9FcGqw4LJTY0Lak/Hr+&#10;MQouH5/z/aGacdxcd+lrPsue9++ZUk+PQ7oE4Wnw/+G/9lEriF8WcD8TjoB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8SKI3HAAAA3AAAAA8AAAAAAAAAAAAAAAAAmAIAAGRy&#10;cy9kb3ducmV2LnhtbFBLBQYAAAAABAAEAPUAAACMAwAAAAA=&#10;" fillcolor="black [3213]" stroked="f" strokeweight="1pt"/>
          <w10:wrap anchorx="page" anchory="page"/>
        </v:group>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9F6A6D">
    <w:pPr>
      <w:pStyle w:val="a5"/>
    </w:pPr>
    <w:r>
      <w:rPr>
        <w:noProof/>
      </w:rPr>
      <w:pict>
        <v:group id="_x0000_s2083" style="position:absolute;left:0;text-align:left;margin-left:2.75pt;margin-top:46.95pt;width:596.85pt;height:32.8pt;z-index:251705344;mso-position-horizontal-relative:page;mso-position-vertical-relative:page" coordorigin="881,505" coordsize="11971,1179203" o:gfxdata="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">
          <v:rect id="矩形 2" o:spid="_x0000_s2086" style="position:absolute;left:881;top:1538;width:11925;height:146;v-text-anchor:middle" o:gfxdata="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OTdW8AAAA&#10;3AAAAA8AAAAAAAAAAQAgAAAAIgAAAGRycy9kb3ducmV2LnhtbFBLAQIUABQAAAAIAIdO4kAzLwWe&#10;OwAAADkAAAAQAAAAAAAAAAEAIAAAAAsBAABkcnMvc2hhcGV4bWwueG1sUEsFBgAAAAAGAAYAWwEA&#10;ALUDAAAAAA==&#10;" fillcolor="#ffd966 [1943]" stroked="f" strokeweight="1pt"/>
          <v:shape id="任意多边形 3" o:spid="_x0000_s2085" style="position:absolute;left:10177;top:686;width:2619;height:862;v-text-anchor:middle" coordsize="2619,862" o:spt="100" o:gfxdata="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P6X0a/&#10;AAAA3AAAAA8AAAAAAAAAAQAgAAAAIgAAAGRycy9kb3ducmV2LnhtbFBLAQIUABQAAAAIAIdO4kAz&#10;LwWeOwAAADkAAAAQAAAAAAAAAAEAIAAAAA4BAABkcnMvc2hhcGV4bWwueG1sUEsFBgAAAAAGAAYA&#10;WwEAALgDAAAAAA==&#10;" adj="0,,0" path="m595,1l2619,r,862l,862,595,1xe" fillcolor="black [3213]" stroked="f" strokeweight="1pt">
            <v:stroke joinstyle="miter"/>
            <v:formulas/>
            <v:path o:connecttype="segments" o:connectlocs="595,1;2619,0;2619,862;0,862;595,1" o:connectangles="0,0,0,0,0"/>
          </v:shape>
          <v:shape id="任意多边形 4" o:spid="_x0000_s2084" style="position:absolute;left:10467;top:505;width:2385;height:1107;v-text-anchor:middle" coordsize="2619,1265" o:spt="100" o:gfxdata="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6e5PvugAAANwA&#10;AAAPAAAAAAAAAAEAIAAAACIAAABkcnMvZG93bnJldi54bWxQSwECFAAUAAAACACHTuJAMy8FnjsA&#10;AAA5AAAAEAAAAAAAAAABACAAAAAJAQAAZHJzL3NoYXBleG1sLnhtbFBLBQYAAAAABgAGAFsBAACz&#10;AwAAAAA=&#10;" adj="0,,0" path="m668,l2619,10r,1255l,1265,668,xe" fillcolor="#ffd966 [1943]" stroked="f" strokeweight="1pt">
            <v:stroke joinstyle="miter"/>
            <v:formulas/>
            <v:path o:connecttype="segments" o:connectlocs="608,0;2385,8;2385,1107;0,1107;608,0" o:connectangles="0,0,0,0,0"/>
          </v:shape>
          <w10:wrap anchorx="page" anchory="page"/>
        </v:group>
      </w:pict>
    </w:r>
    <w:r>
      <w:rPr>
        <w:noProof/>
      </w:rPr>
      <w:pict>
        <v:group id="组合 135" o:spid="_x0000_s2080" style="position:absolute;left:0;text-align:left;margin-left:1.95pt;margin-top:47.1pt;width:235.7pt;height:32pt;z-index:251706368;mso-position-horizontal-relative:page;mso-position-vertical-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">
          <v:shapetype id="_x0000_t202" coordsize="21600,21600" o:spt="202" path="m,l,21600r21600,l21600,xe">
            <v:stroke joinstyle="miter"/>
            <v:path gradientshapeok="t" o:connecttype="rect"/>
          </v:shapetype>
          <v:shape id="文本框 6" o:spid="_x0000_s2082" type="#_x0000_t202" style="position:absolute;left:1401;top:880;width:3087;height:6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39UcUA&#10;AADcAAAADwAAAGRycy9kb3ducmV2LnhtbERPS2vCQBC+F/wPyxR6q5umKCF1FQmIpdSDj0tv0+yY&#10;hO7OxuwaU3+9Wyh4m4/vObPFYI3oqfONYwUv4wQEcel0w5WCw371nIHwAVmjcUwKfsnDYj56mGGu&#10;3YW31O9CJWII+xwV1CG0uZS+rMmiH7uWOHJH11kMEXaV1B1eYrg1Mk2SqbTYcGyosaWipvJnd7YK&#10;PorVBrffqc2uplh/Hpft6fA1UerpcVi+gQg0hLv43/2u4/zXKfw9Ey+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Xf1RxQAAANwAAAAPAAAAAAAAAAAAAAAAAJgCAABkcnMv&#10;ZG93bnJldi54bWxQSwUGAAAAAAQABAD1AAAAigMAAAAA&#10;" filled="f" stroked="f" strokeweight=".5pt">
            <v:textbox>
              <w:txbxContent>
                <w:p w:rsidR="00D55491" w:rsidRDefault="009E43F3">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第二部分  部门决算情况说明</w:t>
                  </w:r>
                </w:p>
              </w:txbxContent>
            </v:textbox>
          </v:shape>
          <v:rect id="矩形 7" o:spid="_x0000_s2081" style="position:absolute;left:1337;top:1044;width:119;height:33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R4GMEA&#10;AADcAAAADwAAAGRycy9kb3ducmV2LnhtbERP24rCMBB9X/Afwgi+LGvqdaUaxSuIL7q6HzA0Y1ts&#10;JqWJWv/eCIJvczjXmcxqU4gbVS63rKDTjkAQJ1bnnCr4P21+RiCcR9ZYWCYFD3Iwmza+Jhhre+c/&#10;uh19KkIIuxgVZN6XsZQuyciga9uSOHBnWxn0AVap1BXeQ7gpZDeKhtJgzqEhw5KWGSWX49UoOO0P&#10;w/UmH3C3vKzm/WSw+F7vFkq1mvV8DMJT7T/it3urw/zeL7yeCRfI6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keBjBAAAA3AAAAA8AAAAAAAAAAAAAAAAAmAIAAGRycy9kb3du&#10;cmV2LnhtbFBLBQYAAAAABAAEAPUAAACGAwAAAAA=&#10;" fillcolor="black [3213]" stroked="f" strokeweight="1pt"/>
          <w10:wrap anchorx="page" anchory="page"/>
        </v:group>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9F6A6D">
    <w:pPr>
      <w:pStyle w:val="a5"/>
    </w:pPr>
    <w:r>
      <w:rPr>
        <w:noProof/>
      </w:rPr>
      <w:pict>
        <v:group id="_x0000_s2076" style="position:absolute;left:0;text-align:left;margin-left:0;margin-top:0;width:594.8pt;height:37.85pt;z-index:251754496;mso-position-horizontal-relative:page;mso-position-vertical-relative:page" coordorigin="881,505" coordsize="11930,1179203" o:gfxdata="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">
          <v:rect id="矩形 2" o:spid="_x0000_s2079" style="position:absolute;left:881;top:1538;width:11925;height:146;v-text-anchor:middle" o:gfxdata="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I8CusugAAANwA&#10;AAAPAAAAAAAAAAEAIAAAACIAAABkcnMvZG93bnJldi54bWxQSwECFAAUAAAACACHTuJAMy8FnjsA&#10;AAA5AAAAEAAAAAAAAAABACAAAAAJAQAAZHJzL3NoYXBleG1sLnhtbFBLBQYAAAAABgAGAFsBAACz&#10;AwAAAAA=&#10;" fillcolor="#ffd966 [1943]" stroked="f" strokeweight="1pt"/>
          <v:shape id="任意多边形 3" o:spid="_x0000_s2078" style="position:absolute;left:10177;top:686;width:2619;height:862;v-text-anchor:middle" coordsize="2619,862" o:spt="100" o:gfxdata="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NEZEvQAA&#10;ANwAAAAPAAAAAAAAAAEAIAAAACIAAABkcnMvZG93bnJldi54bWxQSwECFAAUAAAACACHTuJAMy8F&#10;njsAAAA5AAAAEAAAAAAAAAABACAAAAAMAQAAZHJzL3NoYXBleG1sLnhtbFBLBQYAAAAABgAGAFsB&#10;AAC2AwAAAAA=&#10;" adj="0,,0" path="m595,1l2619,r,862l,862,595,1xe" fillcolor="black [3213]" stroked="f" strokeweight="1pt">
            <v:stroke joinstyle="miter"/>
            <v:formulas/>
            <v:path o:connecttype="segments" o:connectlocs="595,1;2619,0;2619,862;0,862;595,1" o:connectangles="0,0,0,0,0"/>
          </v:shape>
          <v:shape id="任意多边形 4" o:spid="_x0000_s2077" style="position:absolute;left:10467;top:505;width:2345;height:1108;v-text-anchor:middle" coordsize="2619,1265" o:spt="100" o:gfxdata="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iuxAbsAAADc&#10;AAAADwAAAAAAAAABACAAAAAiAAAAZHJzL2Rvd25yZXYueG1sUEsBAhQAFAAAAAgAh07iQDMvBZ47&#10;AAAAOQAAABAAAAAAAAAAAQAgAAAACgEAAGRycy9zaGFwZXhtbC54bWxQSwUGAAAAAAYABgBbAQAA&#10;tAMAAAAA&#10;" adj="0,,0" path="m668,l2619,10r,1255l,1265,668,xe" fillcolor="#ffd966 [1943]" stroked="f" strokeweight="1pt">
            <v:stroke joinstyle="miter"/>
            <v:formulas/>
            <v:path o:connecttype="segments" o:connectlocs="598,0;2345,8;2345,1108;0,1108;598,0" o:connectangles="0,0,0,0,0"/>
          </v:shape>
          <w10:wrap anchorx="page" anchory="page"/>
        </v:group>
      </w:pict>
    </w:r>
    <w:r>
      <w:rPr>
        <w:noProof/>
      </w:rPr>
      <w:pict>
        <v:group id="组合 180" o:spid="_x0000_s2073" style="position:absolute;left:0;text-align:left;margin-left:-2.15pt;margin-top:47.15pt;width:235.7pt;height:32pt;z-index:251755520;mso-position-horizontal-relative:page;mso-position-vertical-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">
          <v:shapetype id="_x0000_t202" coordsize="21600,21600" o:spt="202" path="m,l,21600r21600,l21600,xe">
            <v:stroke joinstyle="miter"/>
            <v:path gradientshapeok="t" o:connecttype="rect"/>
          </v:shapetype>
          <v:shape id="文本框 6" o:spid="_x0000_s2075" type="#_x0000_t202" style="position:absolute;left:1401;top:880;width:3087;height:6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uswsQA&#10;AADcAAAADwAAAGRycy9kb3ducmV2LnhtbERPTWvCQBC9F/wPywi9NRuFlhCzigSkRdpD1Iu3MTsm&#10;wexszK4m7a/vFgre5vE+J1uNphV36l1jWcEsikEQl1Y3XCk47DcvCQjnkTW2lknBNzlYLSdPGaba&#10;DlzQfecrEULYpaig9r5LpXRlTQZdZDviwJ1tb9AH2FdS9ziEcNPKeRy/SYMNh4YaO8prKi+7m1Gw&#10;zTdfWJzmJvlp8/fP87q7Ho6vSj1Px/UChKfRP8T/7g8d5icz+HsmXC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LrMLEAAAA3AAAAA8AAAAAAAAAAAAAAAAAmAIAAGRycy9k&#10;b3ducmV2LnhtbFBLBQYAAAAABAAEAPUAAACJAwAAAAA=&#10;" filled="f" stroked="f" strokeweight=".5pt">
            <v:textbox>
              <w:txbxContent>
                <w:p w:rsidR="00D55491" w:rsidRDefault="009E43F3">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第三部分  名词解释</w:t>
                  </w:r>
                </w:p>
              </w:txbxContent>
            </v:textbox>
          </v:shape>
          <v:rect id="矩形 7" o:spid="_x0000_s2074" style="position:absolute;left:1337;top:1044;width:119;height:33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SZ8IA&#10;AADcAAAADwAAAGRycy9kb3ducmV2LnhtbERP24rCMBB9F/yHMAu+LDa1qEjXKF5h2Rdv+wFDM9sW&#10;m0lpYq1/vxEE3+ZwrjNfdqYSLTWutKxgFMUgiDOrS84V/F72wxkI55E1VpZJwYMcLBf93hxTbe98&#10;ovbscxFC2KWooPC+TqV0WUEGXWRr4sD92cagD7DJpW7wHsJNJZM4nkqDJYeGAmvaFJRdzzej4HI4&#10;Tnf7csJJfd2uxtlk/bn7WSs1+OhWXyA8df4tfrm/dZg/S+D5TLhAL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LBJnwgAAANwAAAAPAAAAAAAAAAAAAAAAAJgCAABkcnMvZG93&#10;bnJldi54bWxQSwUGAAAAAAQABAD1AAAAhwMAAAAA&#10;" fillcolor="black [3213]" stroked="f" strokeweight="1pt"/>
          <w10:wrap anchorx="page" anchory="page"/>
        </v:group>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9F6A6D">
    <w:pPr>
      <w:pStyle w:val="a5"/>
    </w:pPr>
    <w:r>
      <w:rPr>
        <w:noProof/>
      </w:rPr>
      <w:pict>
        <v:group id="组合 189" o:spid="_x0000_s2069" style="position:absolute;left:0;text-align:left;margin-left:0;margin-top:29.75pt;width:157.5pt;height:32pt;z-index:251757568;mso-position-horizontal:left;mso-position-horizontal-relative:page;mso-position-vertical-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">
          <v:shapetype id="_x0000_t202" coordsize="21600,21600" o:spt="202" path="m,l,21600r21600,l21600,xe">
            <v:stroke joinstyle="miter"/>
            <v:path gradientshapeok="t" o:connecttype="rect"/>
          </v:shapetype>
          <v:shape id="文本框 6" o:spid="_x0000_s2071" type="#_x0000_t202" style="position:absolute;left:1401;top:880;width:3087;height:6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6fhMYA&#10;AADcAAAADwAAAGRycy9kb3ducmV2LnhtbESPT2vCQBDF74V+h2UKvdWNQkVTV5GAWIoe/HPxNs2O&#10;STA7G7NbTf30zkHwNsN7895vJrPO1epCbag8G+j3ElDEubcVFwb2u8XHCFSIyBZrz2TgnwLMpq8v&#10;E0ytv/KGLttYKAnhkKKBMsYm1TrkJTkMPd8Qi3b0rcMoa1to2+JVwl2tB0ky1A4rloYSG8pKyk/b&#10;P2fgJ1uscfM7cKNbnS1Xx3lz3h8+jXl/6+ZfoCJ18Wl+XH9bwR8LvjwjE+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6fhMYAAADcAAAADwAAAAAAAAAAAAAAAACYAgAAZHJz&#10;L2Rvd25yZXYueG1sUEsFBgAAAAAEAAQA9QAAAIsDAAAAAA==&#10;" filled="f" stroked="f" strokeweight=".5pt">
            <v:textbox>
              <w:txbxContent>
                <w:p w:rsidR="00D55491" w:rsidRDefault="009E43F3">
                  <w:pPr>
                    <w:rPr>
                      <w:rFonts w:ascii="微软雅黑" w:eastAsia="微软雅黑" w:hAnsi="微软雅黑" w:cs="微软雅黑"/>
                      <w:b/>
                      <w:bCs/>
                      <w:sz w:val="28"/>
                      <w:szCs w:val="36"/>
                    </w:rPr>
                  </w:pPr>
                  <w:r>
                    <w:rPr>
                      <w:rFonts w:ascii="微软雅黑" w:eastAsia="微软雅黑" w:hAnsi="微软雅黑" w:cs="微软雅黑" w:hint="eastAsia"/>
                      <w:b/>
                      <w:bCs/>
                      <w:sz w:val="28"/>
                      <w:szCs w:val="36"/>
                    </w:rPr>
                    <w:t>20XX 企业业务制定</w:t>
                  </w:r>
                </w:p>
              </w:txbxContent>
            </v:textbox>
          </v:shape>
          <v:rect id="矩形 7" o:spid="_x0000_s2070" style="position:absolute;left:1337;top:1044;width:119;height:33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cazcMA&#10;AADcAAAADwAAAGRycy9kb3ducmV2LnhtbERP24rCMBB9X/Afwgi+iKbKKlpNi7oK4suulw8YmrEt&#10;NpPSRO3+/UYQ9m0O5zrLtDWVeFDjSssKRsMIBHFmdcm5gst5N5iBcB5ZY2WZFPySgzTpfCwx1vbJ&#10;R3qcfC5CCLsYFRTe17GULivIoBvamjhwV9sY9AE2udQNPkO4qeQ4iqbSYMmhocCaNgVlt9PdKDh/&#10;/0y3u3LC4/r2tfrMJuv+9rBWqtdtVwsQnlr/L3679zrMn4/g9Uy4QC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cazcMAAADcAAAADwAAAAAAAAAAAAAAAACYAgAAZHJzL2Rv&#10;d25yZXYueG1sUEsFBgAAAAAEAAQA9QAAAIgDAAAAAA==&#10;" fillcolor="black [3213]" stroked="f" strokeweight="1pt"/>
          <w10:wrap anchorx="page" anchory="page"/>
        </v:group>
      </w:pict>
    </w:r>
    <w:r>
      <w:rPr>
        <w:noProof/>
      </w:rPr>
      <w:pict>
        <v:group id="_x0000_s2065" style="position:absolute;left:0;text-align:left;margin-left:0;margin-top:0;width:596.5pt;height:58.95pt;z-index:251756544;mso-width-percent:1000;mso-position-horizontal-relative:page;mso-position-vertical-relative:page;mso-width-percent:1000" coordorigin="881,505" coordsize="11930,1179203" o:gfxdata="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">
          <v:rect id="矩形 2" o:spid="_x0000_s2068" style="position:absolute;left:881;top:1538;width:11925;height:146;v-text-anchor:middle" o:gfxdata="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AJQW8AAAA&#10;3AAAAA8AAAAAAAAAAQAgAAAAIgAAAGRycy9kb3ducmV2LnhtbFBLAQIUABQAAAAIAIdO4kAzLwWe&#10;OwAAADkAAAAQAAAAAAAAAAEAIAAAAAsBAABkcnMvc2hhcGV4bWwueG1sUEsFBgAAAAAGAAYAWwEA&#10;ALUDAAAAAA==&#10;" fillcolor="#ffd966 [1943]" stroked="f" strokeweight="1pt"/>
          <v:shape id="任意多边形 3" o:spid="_x0000_s2067" style="position:absolute;left:10177;top:686;width:2619;height:862;v-text-anchor:middle" coordsize="2619,862" o:spt="100" o:gfxdata="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qF1ArsAAADc&#10;AAAADwAAAAAAAAABACAAAAAiAAAAZHJzL2Rvd25yZXYueG1sUEsBAhQAFAAAAAgAh07iQDMvBZ47&#10;AAAAOQAAABAAAAAAAAAAAQAgAAAACgEAAGRycy9zaGFwZXhtbC54bWxQSwUGAAAAAAYABgBbAQAA&#10;tAMAAAAA&#10;" adj="0,,0" path="m595,1l2619,r,862l,862,595,1xe" fillcolor="black [3213]" stroked="f" strokeweight="1pt">
            <v:stroke joinstyle="miter"/>
            <v:formulas/>
            <v:path o:connecttype="segments" o:connectlocs="595,1;2619,0;2619,862;0,862;595,1" o:connectangles="0,0,0,0,0"/>
          </v:shape>
          <v:shape id="任意多边形 4" o:spid="_x0000_s2066" style="position:absolute;left:10467;top:505;width:2345;height:1108;v-text-anchor:middle" coordsize="2619,1265" o:spt="100" o:gfxdata="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yC5q7sAAADc&#10;AAAADwAAAAAAAAABACAAAAAiAAAAZHJzL2Rvd25yZXYueG1sUEsBAhQAFAAAAAgAh07iQDMvBZ47&#10;AAAAOQAAABAAAAAAAAAAAQAgAAAACgEAAGRycy9zaGFwZXhtbC54bWxQSwUGAAAAAAYABgBbAQAA&#10;tAMAAAAA&#10;" adj="0,,0" path="m668,l2619,10r,1255l,1265,668,xe" fillcolor="#ffd966 [1943]" stroked="f" strokeweight="1pt">
            <v:stroke joinstyle="miter"/>
            <v:formulas/>
            <v:path o:connecttype="segments" o:connectlocs="598,0;2345,8;2345,1108;0,1108;598,0" o:connectangles="0,0,0,0,0"/>
          </v:shape>
          <w10:wrap anchorx="page" anchory="page"/>
        </v:group>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D55491">
    <w:pPr>
      <w:pStyle w:val="a5"/>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D55491">
    <w:pPr>
      <w:pStyle w:val="a5"/>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9F6A6D">
    <w:pPr>
      <w:pStyle w:val="a5"/>
    </w:pPr>
    <w:r>
      <w:rPr>
        <w:noProof/>
      </w:rPr>
      <w:pict>
        <v:group id="_x0000_s2060" style="position:absolute;left:0;text-align:left;margin-left:2.5pt;margin-top:28.75pt;width:594.8pt;height:35.25pt;z-index:252831744;mso-position-horizontal-relative:page;mso-position-vertical-relative:page" coordorigin="881,505" coordsize="11930,1179203" o:gfxdata="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">
          <v:rect id="矩形 2" o:spid="_x0000_s2063" style="position:absolute;left:881;top:1538;width:11925;height:146;v-text-anchor:middle" o:gfxdata="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fVCdK5AAAA2wAA&#10;AA8AAAAAAAAAAQAgAAAAIgAAAGRycy9kb3ducmV2LnhtbFBLAQIUABQAAAAIAIdO4kAzLwWeOwAA&#10;ADkAAAAQAAAAAAAAAAEAIAAAAAgBAABkcnMvc2hhcGV4bWwueG1sUEsFBgAAAAAGAAYAWwEAALID&#10;AAAAAA==&#10;" fillcolor="#ffd966 [1943]" stroked="f" strokeweight="1pt"/>
          <v:shape id="任意多边形 3" o:spid="_x0000_s2062" style="position:absolute;left:10177;top:686;width:2619;height:862;v-text-anchor:middle" coordsize="2619,862" o:spt="100" o:gfxdata="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yUyXb4A&#10;AADbAAAADwAAAAAAAAABACAAAAAiAAAAZHJzL2Rvd25yZXYueG1sUEsBAhQAFAAAAAgAh07iQDMv&#10;BZ47AAAAOQAAABAAAAAAAAAAAQAgAAAADQEAAGRycy9zaGFwZXhtbC54bWxQSwUGAAAAAAYABgBb&#10;AQAAtwMAAAAA&#10;" adj="0,,0" path="m595,1l2619,r,862l,862,595,1xe" fillcolor="black [3213]" stroked="f" strokeweight="1pt">
            <v:stroke joinstyle="miter"/>
            <v:formulas/>
            <v:path o:connecttype="segments" o:connectlocs="595,1;2619,0;2619,862;0,862;595,1" o:connectangles="0,0,0,0,0"/>
          </v:shape>
          <v:shape id="任意多边形 4" o:spid="_x0000_s2061" style="position:absolute;left:10467;top:505;width:2345;height:1108;v-text-anchor:middle" coordsize="2619,1265" o:spt="100" o:gfxdata="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PyDZu8AAAA&#10;2wAAAA8AAAAAAAAAAQAgAAAAIgAAAGRycy9kb3ducmV2LnhtbFBLAQIUABQAAAAIAIdO4kAzLwWe&#10;OwAAADkAAAAQAAAAAAAAAAEAIAAAAAsBAABkcnMvc2hhcGV4bWwueG1sUEsFBgAAAAAGAAYAWwEA&#10;ALUDAAAAAA==&#10;" adj="0,,0" path="m668,l2619,10r,1255l,1265,668,xe" fillcolor="#ffd966 [1943]" stroked="f" strokeweight="1pt">
            <v:stroke joinstyle="miter"/>
            <v:formulas/>
            <v:path o:connecttype="segments" o:connectlocs="598,0;2345,8;2345,1108;0,1108;598,0" o:connectangles="0,0,0,0,0"/>
          </v:shape>
          <w10:wrap anchorx="page" anchory="page"/>
        </v:group>
      </w:pict>
    </w:r>
    <w:r>
      <w:rPr>
        <w:noProof/>
      </w:rPr>
      <w:pict>
        <v:group id="组合 46" o:spid="_x0000_s2057" style="position:absolute;left:0;text-align:left;margin-left:0;margin-top:29.75pt;width:280pt;height:32pt;z-index:252832768;mso-position-horizontal-relative:page;mso-position-vertical-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">
          <v:shapetype id="_x0000_t202" coordsize="21600,21600" o:spt="202" path="m,l,21600r21600,l21600,xe">
            <v:stroke joinstyle="miter"/>
            <v:path gradientshapeok="t" o:connecttype="rect"/>
          </v:shapetype>
          <v:shape id="文本框 6" o:spid="_x0000_s2059" type="#_x0000_t202" style="position:absolute;left:1401;top:880;width:3087;height:6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2t5sUA&#10;AADbAAAADwAAAGRycy9kb3ducmV2LnhtbESPT4vCMBTE7wt+h/AEb2uqrKtUo0hBVsQ9+Ofi7dk8&#10;22LzUpuo1U+/WRA8DjPzG2Yya0wpblS7wrKCXjcCQZxaXXCmYL9bfI5AOI+ssbRMCh7kYDZtfUww&#10;1vbOG7ptfSYChF2MCnLvq1hKl+Zk0HVtRRy8k60N+iDrTOoa7wFuStmPom9psOCwkGNFSU7peXs1&#10;ClbJ4hc3x74ZPcvkZ32aV5f9YaBUp93MxyA8Nf4dfrWXWsHXEP6/h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Ta3mxQAAANsAAAAPAAAAAAAAAAAAAAAAAJgCAABkcnMv&#10;ZG93bnJldi54bWxQSwUGAAAAAAQABAD1AAAAigMAAAAA&#10;" filled="f" stroked="f" strokeweight=".5pt">
            <v:textbox>
              <w:txbxContent>
                <w:p w:rsidR="00D55491" w:rsidRDefault="009E43F3">
                  <w:pPr>
                    <w:rPr>
                      <w:rFonts w:ascii="微软雅黑" w:eastAsia="微软雅黑" w:hAnsi="微软雅黑" w:cs="微软雅黑"/>
                      <w:b/>
                      <w:bCs/>
                      <w:sz w:val="32"/>
                      <w:szCs w:val="40"/>
                    </w:rPr>
                  </w:pPr>
                  <w:r>
                    <w:rPr>
                      <w:rFonts w:ascii="微软雅黑" w:eastAsia="微软雅黑" w:hAnsi="微软雅黑" w:cs="微软雅黑" w:hint="eastAsia"/>
                      <w:b/>
                      <w:bCs/>
                      <w:sz w:val="32"/>
                      <w:szCs w:val="40"/>
                    </w:rPr>
                    <w:t>第四部分 2019年度部门决算报表</w:t>
                  </w:r>
                </w:p>
                <w:p w:rsidR="00D55491" w:rsidRDefault="00D55491"/>
              </w:txbxContent>
            </v:textbox>
          </v:shape>
          <v:rect id="矩形 7" o:spid="_x0000_s2058" style="position:absolute;left:1337;top:1044;width:119;height:33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1Jub0A&#10;AADbAAAADwAAAGRycy9kb3ducmV2LnhtbERPSwrCMBDdC94hjOBGNFVUpBrFL4gbvwcYmrEtNpPS&#10;RK23NwvB5eP9Z4vaFOJFlcstK+j3IhDEidU5pwpu1113AsJ5ZI2FZVLwIQeLebMxw1jbN5/pdfGp&#10;CCHsYlSQeV/GUrokI4OuZ0viwN1tZdAHWKVSV/gO4aaQgygaS4M5h4YMS1pnlDwuT6PgejyNt7t8&#10;xIPysVkOk9Gqsz2slGq36uUUhKfa/8U/914rGIax4Uv4AXL+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01Jub0AAADbAAAADwAAAAAAAAAAAAAAAACYAgAAZHJzL2Rvd25yZXYu&#10;eG1sUEsFBgAAAAAEAAQA9QAAAIIDAAAAAA==&#10;" fillcolor="black [3213]" stroked="f" strokeweight="1pt"/>
          <w10:wrap anchorx="page" anchory="page"/>
        </v:group>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91" w:rsidRDefault="009F6A6D">
    <w:pPr>
      <w:pStyle w:val="a5"/>
    </w:pPr>
    <w:r>
      <w:rPr>
        <w:noProof/>
      </w:rPr>
      <w:pict>
        <v:group id="_x0000_s2052" style="position:absolute;left:0;text-align:left;margin-left:0;margin-top:0;width:596.5pt;height:38.05pt;z-index:251891712;mso-width-percent:1000;mso-position-horizontal-relative:page;mso-position-vertical-relative:page;mso-width-percent:1000" coordorigin="881,505" coordsize="11930,1179203" o:gfxdata="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">
          <v:rect id="矩形 2" o:spid="_x0000_s2055" style="position:absolute;left:881;top:1538;width:11925;height:146;v-text-anchor:middle" o:gfxdata="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Teq+5AAAA2wAA&#10;AA8AAAAAAAAAAQAgAAAAIgAAAGRycy9kb3ducmV2LnhtbFBLAQIUABQAAAAIAIdO4kAzLwWeOwAA&#10;ADkAAAAQAAAAAAAAAAEAIAAAAAgBAABkcnMvc2hhcGV4bWwueG1sUEsFBgAAAAAGAAYAWwEAALID&#10;AAAAAA==&#10;" fillcolor="#ffd966 [1943]" stroked="f" strokeweight="1pt"/>
          <v:shape id="任意多边形 3" o:spid="_x0000_s2054" style="position:absolute;left:10177;top:686;width:2619;height:862;v-text-anchor:middle" coordsize="2619,862" o:spt="100" o:gfxdata="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yNBIL4A&#10;AADbAAAADwAAAAAAAAABACAAAAAiAAAAZHJzL2Rvd25yZXYueG1sUEsBAhQAFAAAAAgAh07iQDMv&#10;BZ47AAAAOQAAABAAAAAAAAAAAQAgAAAADQEAAGRycy9zaGFwZXhtbC54bWxQSwUGAAAAAAYABgBb&#10;AQAAtwMAAAAA&#10;" adj="0,,0" path="m595,1l2619,r,862l,862,595,1xe" fillcolor="black [3213]" stroked="f" strokeweight="1pt">
            <v:stroke joinstyle="miter"/>
            <v:formulas/>
            <v:path o:connecttype="segments" o:connectlocs="595,1;2619,0;2619,862;0,862;595,1" o:connectangles="0,0,0,0,0"/>
          </v:shape>
          <v:shape id="任意多边形 4" o:spid="_x0000_s2053" style="position:absolute;left:10467;top:505;width:2345;height:1108;v-text-anchor:middle" coordsize="2619,1265" o:spt="100" o:gfxdata="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5rsAAADb&#10;AAAADwAAAAAAAAABACAAAAAiAAAAZHJzL2Rvd25yZXYueG1sUEsBAhQAFAAAAAgAh07iQDMvBZ47&#10;AAAAOQAAABAAAAAAAAAAAQAgAAAACgEAAGRycy9zaGFwZXhtbC54bWxQSwUGAAAAAAYABgBbAQAA&#10;tAMAAAAA&#10;" adj="0,,0" path="m668,l2619,10r,1255l,1265,668,xe" fillcolor="#ffd966 [1943]" stroked="f" strokeweight="1pt">
            <v:stroke joinstyle="miter"/>
            <v:formulas/>
            <v:path o:connecttype="segments" o:connectlocs="598,0;2345,8;2345,1108;0,1108;598,0" o:connectangles="0,0,0,0,0"/>
          </v:shape>
          <w10:wrap anchorx="page" anchory="page"/>
        </v:group>
      </w:pict>
    </w:r>
    <w:r>
      <w:rPr>
        <w:noProof/>
      </w:rPr>
      <w:pict>
        <v:group id="组合 16" o:spid="_x0000_s2049" style="position:absolute;left:0;text-align:left;margin-left:0;margin-top:29.75pt;width:254.25pt;height:32pt;z-index:251892736;mso-position-horizontal:left;mso-position-horizontal-relative:page;mso-position-vertical-relative:page" coordorigin="1337,880" coordsize="3150,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">
          <v:shapetype id="_x0000_t202" coordsize="21600,21600" o:spt="202" path="m,l,21600r21600,l21600,xe">
            <v:stroke joinstyle="miter"/>
            <v:path gradientshapeok="t" o:connecttype="rect"/>
          </v:shapetype>
          <v:shape id="文本框 6" o:spid="_x0000_s2051" type="#_x0000_t202" style="position:absolute;left:1401;top:880;width:3087;height:6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C+8QA&#10;AADbAAAADwAAAGRycy9kb3ducmV2LnhtbERPTWvCQBC9F/wPywje6qaCNaSuEgKhRdqDqZfeptkx&#10;Cc3Optmtif56tyB4m8f7nPV2NK04Ue8aywqe5hEI4tLqhisFh8/8MQbhPLLG1jIpOJOD7WbysMZE&#10;24H3dCp8JUIIuwQV1N53iZSurMmgm9uOOHBH2xv0AfaV1D0OIdy0chFFz9Jgw6Ghxo6ymsqf4s8o&#10;2GX5B+6/Fya+tNnr+zHtfg9fS6Vm0zF9AeFp9Hfxzf2mw/wV/P8SDpC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gvvEAAAA2wAAAA8AAAAAAAAAAAAAAAAAmAIAAGRycy9k&#10;b3ducmV2LnhtbFBLBQYAAAAABAAEAPUAAACJAwAAAAA=&#10;" filled="f" stroked="f" strokeweight=".5pt">
            <v:textbox>
              <w:txbxContent>
                <w:p w:rsidR="00D55491" w:rsidRDefault="009E43F3">
                  <w:pPr>
                    <w:rPr>
                      <w:rFonts w:ascii="微软雅黑" w:eastAsia="微软雅黑" w:hAnsi="微软雅黑" w:cs="微软雅黑"/>
                      <w:b/>
                      <w:bCs/>
                      <w:sz w:val="28"/>
                      <w:szCs w:val="36"/>
                    </w:rPr>
                  </w:pPr>
                  <w:r>
                    <w:rPr>
                      <w:rFonts w:ascii="微软雅黑" w:eastAsia="微软雅黑" w:hAnsi="微软雅黑" w:cs="微软雅黑" w:hint="eastAsia"/>
                      <w:b/>
                      <w:bCs/>
                      <w:sz w:val="28"/>
                      <w:szCs w:val="36"/>
                    </w:rPr>
                    <w:t>第四部分  2019年度部门决算报表</w:t>
                  </w:r>
                </w:p>
              </w:txbxContent>
            </v:textbox>
          </v:shape>
          <v:rect id="矩形 7" o:spid="_x0000_s2050" style="position:absolute;left:1337;top:1044;width:119;height:33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5mpMQA&#10;AADbAAAADwAAAGRycy9kb3ducmV2LnhtbESPQYvCQAyF74L/YYiwF9GporJ0HUVdBfGiq/6A0Mm2&#10;xU6mdGa1++/NQfCW8F7e+zJftq5Sd2pC6dnAaJiAIs68LTk3cL3sBp+gQkS2WHkmA/8UYLnoduaY&#10;Wv/gH7qfY64khEOKBooY61TrkBXkMAx9TSzar28cRlmbXNsGHxLuKj1Okpl2WLI0FFjTpqDsdv5z&#10;Bi7H02y7K6c8rm/fq0k2Xfe3h7UxH7129QUqUhvf5tf13gq+wMovMoBe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ZqTEAAAA2wAAAA8AAAAAAAAAAAAAAAAAmAIAAGRycy9k&#10;b3ducmV2LnhtbFBLBQYAAAAABAAEAPUAAACJAwAAAAA=&#10;" fillcolor="black [3213]" stroked="f" strokeweight="1pt"/>
          <w10:wrap anchorx="page" anchory="page"/>
        </v:group>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DB9A87"/>
    <w:multiLevelType w:val="singleLevel"/>
    <w:tmpl w:val="45DB9A87"/>
    <w:lvl w:ilvl="0">
      <w:start w:val="3"/>
      <w:numFmt w:val="chineseCounting"/>
      <w:suff w:val="nothing"/>
      <w:lvlText w:val="（%1）"/>
      <w:lvlJc w:val="left"/>
      <w:rPr>
        <w:rFonts w:hint="eastAsia"/>
      </w:rPr>
    </w:lvl>
  </w:abstractNum>
  <w:abstractNum w:abstractNumId="1">
    <w:nsid w:val="78C1413D"/>
    <w:multiLevelType w:val="singleLevel"/>
    <w:tmpl w:val="78C1413D"/>
    <w:lvl w:ilvl="0">
      <w:start w:val="1"/>
      <w:numFmt w:val="decimal"/>
      <w:suff w:val="space"/>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attachedTemplate r:id="rId1"/>
  <w:defaultTabStop w:val="420"/>
  <w:drawingGridVerticalSpacing w:val="156"/>
  <w:noPunctuationKerning/>
  <w:characterSpacingControl w:val="compressPunctuation"/>
  <w:hdrShapeDefaults>
    <o:shapedefaults v:ext="edit" spidmax="307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6AAF1C96"/>
    <w:rsid w:val="0007063E"/>
    <w:rsid w:val="00073392"/>
    <w:rsid w:val="00073F4E"/>
    <w:rsid w:val="00086C89"/>
    <w:rsid w:val="000A39FB"/>
    <w:rsid w:val="00104D4C"/>
    <w:rsid w:val="00106C1D"/>
    <w:rsid w:val="00117746"/>
    <w:rsid w:val="00163F95"/>
    <w:rsid w:val="00180A9A"/>
    <w:rsid w:val="001829C0"/>
    <w:rsid w:val="00184809"/>
    <w:rsid w:val="00192112"/>
    <w:rsid w:val="001B0127"/>
    <w:rsid w:val="001C12D5"/>
    <w:rsid w:val="001C69F7"/>
    <w:rsid w:val="002650EC"/>
    <w:rsid w:val="002A6C46"/>
    <w:rsid w:val="002C19B5"/>
    <w:rsid w:val="003A4EE8"/>
    <w:rsid w:val="00442CC2"/>
    <w:rsid w:val="00446244"/>
    <w:rsid w:val="00473C20"/>
    <w:rsid w:val="004D61CB"/>
    <w:rsid w:val="005011D6"/>
    <w:rsid w:val="00503F2E"/>
    <w:rsid w:val="00552226"/>
    <w:rsid w:val="00566120"/>
    <w:rsid w:val="00582E6D"/>
    <w:rsid w:val="005954D5"/>
    <w:rsid w:val="005A53FA"/>
    <w:rsid w:val="005D1293"/>
    <w:rsid w:val="00601684"/>
    <w:rsid w:val="00644D5F"/>
    <w:rsid w:val="006727AD"/>
    <w:rsid w:val="00691425"/>
    <w:rsid w:val="006A516E"/>
    <w:rsid w:val="006B0830"/>
    <w:rsid w:val="00701D2C"/>
    <w:rsid w:val="00716E2B"/>
    <w:rsid w:val="00717155"/>
    <w:rsid w:val="00770A73"/>
    <w:rsid w:val="00770F18"/>
    <w:rsid w:val="00773B74"/>
    <w:rsid w:val="0078290C"/>
    <w:rsid w:val="007C06CA"/>
    <w:rsid w:val="008163FB"/>
    <w:rsid w:val="0082605B"/>
    <w:rsid w:val="00855C36"/>
    <w:rsid w:val="00857DBE"/>
    <w:rsid w:val="008701BC"/>
    <w:rsid w:val="00883D92"/>
    <w:rsid w:val="008A5362"/>
    <w:rsid w:val="008F21F1"/>
    <w:rsid w:val="008F221B"/>
    <w:rsid w:val="008F5A2D"/>
    <w:rsid w:val="00921602"/>
    <w:rsid w:val="00957EA1"/>
    <w:rsid w:val="00966E5B"/>
    <w:rsid w:val="009B4EF0"/>
    <w:rsid w:val="009D271F"/>
    <w:rsid w:val="009E43F3"/>
    <w:rsid w:val="009F6A6D"/>
    <w:rsid w:val="00A8586E"/>
    <w:rsid w:val="00A929C2"/>
    <w:rsid w:val="00AD097F"/>
    <w:rsid w:val="00AD6DFE"/>
    <w:rsid w:val="00B844F4"/>
    <w:rsid w:val="00BA06A1"/>
    <w:rsid w:val="00BA770A"/>
    <w:rsid w:val="00C054DE"/>
    <w:rsid w:val="00C679A9"/>
    <w:rsid w:val="00C7541C"/>
    <w:rsid w:val="00C830AB"/>
    <w:rsid w:val="00CC0FAA"/>
    <w:rsid w:val="00CD0736"/>
    <w:rsid w:val="00D1570F"/>
    <w:rsid w:val="00D32830"/>
    <w:rsid w:val="00D55491"/>
    <w:rsid w:val="00D75D47"/>
    <w:rsid w:val="00DB7153"/>
    <w:rsid w:val="00DB7F05"/>
    <w:rsid w:val="00DE4477"/>
    <w:rsid w:val="00E028C3"/>
    <w:rsid w:val="00E14F77"/>
    <w:rsid w:val="00E3076B"/>
    <w:rsid w:val="00E36978"/>
    <w:rsid w:val="00E82A1E"/>
    <w:rsid w:val="00EC06F4"/>
    <w:rsid w:val="00EE4E36"/>
    <w:rsid w:val="00F01D83"/>
    <w:rsid w:val="00F41367"/>
    <w:rsid w:val="00F665F4"/>
    <w:rsid w:val="00FD225F"/>
    <w:rsid w:val="02490775"/>
    <w:rsid w:val="02A308BA"/>
    <w:rsid w:val="05DD0301"/>
    <w:rsid w:val="09790923"/>
    <w:rsid w:val="0FAD07E2"/>
    <w:rsid w:val="21293290"/>
    <w:rsid w:val="2BC01E32"/>
    <w:rsid w:val="2E9F4C03"/>
    <w:rsid w:val="31C2036A"/>
    <w:rsid w:val="320D02A5"/>
    <w:rsid w:val="348E566F"/>
    <w:rsid w:val="3A226944"/>
    <w:rsid w:val="3AEE6A48"/>
    <w:rsid w:val="3BC418D6"/>
    <w:rsid w:val="3C1620AA"/>
    <w:rsid w:val="3D8F080F"/>
    <w:rsid w:val="44453408"/>
    <w:rsid w:val="44CE1FA4"/>
    <w:rsid w:val="487F73ED"/>
    <w:rsid w:val="4A347EAE"/>
    <w:rsid w:val="4EB85766"/>
    <w:rsid w:val="4F1B3842"/>
    <w:rsid w:val="52600405"/>
    <w:rsid w:val="529B4319"/>
    <w:rsid w:val="532500A7"/>
    <w:rsid w:val="57773DD6"/>
    <w:rsid w:val="578B79AB"/>
    <w:rsid w:val="5C981661"/>
    <w:rsid w:val="5CCD3FD5"/>
    <w:rsid w:val="5EB641E0"/>
    <w:rsid w:val="5FEA227B"/>
    <w:rsid w:val="60E32BC8"/>
    <w:rsid w:val="61FA5F9D"/>
    <w:rsid w:val="62011CD5"/>
    <w:rsid w:val="64CD6910"/>
    <w:rsid w:val="6789158D"/>
    <w:rsid w:val="67D81BA4"/>
    <w:rsid w:val="6A3100A8"/>
    <w:rsid w:val="6AAF1C96"/>
    <w:rsid w:val="6B2A2B90"/>
    <w:rsid w:val="70D32DCC"/>
    <w:rsid w:val="72100B9A"/>
    <w:rsid w:val="75681757"/>
    <w:rsid w:val="75A346A8"/>
    <w:rsid w:val="79B9382C"/>
    <w:rsid w:val="7B043B76"/>
    <w:rsid w:val="7B2213C7"/>
    <w:rsid w:val="7C041A6A"/>
    <w:rsid w:val="7E327570"/>
    <w:rsid w:val="7F2A20E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1"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6A6D"/>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9F6A6D"/>
    <w:pPr>
      <w:keepNext/>
      <w:keepLines/>
      <w:spacing w:before="340" w:after="330" w:line="578" w:lineRule="auto"/>
      <w:outlineLvl w:val="0"/>
    </w:pPr>
    <w:rPr>
      <w:b/>
      <w:bCs/>
      <w:kern w:val="44"/>
      <w:sz w:val="44"/>
      <w:szCs w:val="44"/>
    </w:rPr>
  </w:style>
  <w:style w:type="paragraph" w:styleId="3">
    <w:name w:val="heading 3"/>
    <w:basedOn w:val="a"/>
    <w:next w:val="a"/>
    <w:link w:val="3Char"/>
    <w:uiPriority w:val="9"/>
    <w:qFormat/>
    <w:rsid w:val="00601684"/>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qFormat/>
    <w:rsid w:val="009F6A6D"/>
    <w:rPr>
      <w:rFonts w:ascii="仿宋_GB2312" w:eastAsia="仿宋_GB2312" w:hAnsi="仿宋_GB2312" w:cs="仿宋_GB2312"/>
      <w:sz w:val="32"/>
      <w:szCs w:val="32"/>
      <w:lang w:val="zh-CN" w:bidi="zh-CN"/>
    </w:rPr>
  </w:style>
  <w:style w:type="paragraph" w:styleId="a4">
    <w:name w:val="footer"/>
    <w:basedOn w:val="a"/>
    <w:link w:val="Char"/>
    <w:uiPriority w:val="99"/>
    <w:unhideWhenUsed/>
    <w:qFormat/>
    <w:rsid w:val="009F6A6D"/>
    <w:pPr>
      <w:tabs>
        <w:tab w:val="center" w:pos="4153"/>
        <w:tab w:val="right" w:pos="8306"/>
      </w:tabs>
      <w:snapToGrid w:val="0"/>
      <w:jc w:val="left"/>
    </w:pPr>
    <w:rPr>
      <w:sz w:val="18"/>
      <w:szCs w:val="18"/>
    </w:rPr>
  </w:style>
  <w:style w:type="paragraph" w:styleId="a5">
    <w:name w:val="header"/>
    <w:basedOn w:val="a"/>
    <w:link w:val="Char0"/>
    <w:uiPriority w:val="99"/>
    <w:unhideWhenUsed/>
    <w:qFormat/>
    <w:rsid w:val="009F6A6D"/>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sz w:val="18"/>
      <w:szCs w:val="18"/>
    </w:rPr>
  </w:style>
  <w:style w:type="table" w:styleId="a6">
    <w:name w:val="Table Grid"/>
    <w:uiPriority w:val="1"/>
    <w:qFormat/>
    <w:rsid w:val="009F6A6D"/>
    <w:rPr>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0">
    <w:name w:val="页眉 Char"/>
    <w:basedOn w:val="a0"/>
    <w:link w:val="a5"/>
    <w:uiPriority w:val="99"/>
    <w:qFormat/>
    <w:rsid w:val="009F6A6D"/>
    <w:rPr>
      <w:rFonts w:asciiTheme="minorHAnsi" w:eastAsiaTheme="minorEastAsia" w:hAnsiTheme="minorHAnsi"/>
      <w:sz w:val="18"/>
      <w:szCs w:val="18"/>
    </w:rPr>
  </w:style>
  <w:style w:type="character" w:customStyle="1" w:styleId="Char">
    <w:name w:val="页脚 Char"/>
    <w:basedOn w:val="a0"/>
    <w:link w:val="a4"/>
    <w:uiPriority w:val="99"/>
    <w:qFormat/>
    <w:rsid w:val="009F6A6D"/>
    <w:rPr>
      <w:sz w:val="18"/>
      <w:szCs w:val="18"/>
    </w:rPr>
  </w:style>
  <w:style w:type="paragraph" w:customStyle="1" w:styleId="10">
    <w:name w:val="列出段落1"/>
    <w:basedOn w:val="a"/>
    <w:uiPriority w:val="1"/>
    <w:qFormat/>
    <w:rsid w:val="009F6A6D"/>
    <w:pPr>
      <w:spacing w:before="2"/>
      <w:ind w:left="119" w:right="434" w:firstLine="643"/>
    </w:pPr>
    <w:rPr>
      <w:rFonts w:ascii="仿宋_GB2312" w:eastAsia="仿宋_GB2312" w:hAnsi="仿宋_GB2312" w:cs="仿宋_GB2312"/>
      <w:lang w:val="zh-CN" w:bidi="zh-CN"/>
    </w:rPr>
  </w:style>
  <w:style w:type="character" w:customStyle="1" w:styleId="font101">
    <w:name w:val="font101"/>
    <w:basedOn w:val="a0"/>
    <w:qFormat/>
    <w:rsid w:val="009F6A6D"/>
    <w:rPr>
      <w:rFonts w:ascii="宋体" w:eastAsia="宋体" w:hAnsi="宋体" w:cs="宋体" w:hint="eastAsia"/>
      <w:color w:val="000000"/>
      <w:sz w:val="16"/>
      <w:szCs w:val="16"/>
      <w:u w:val="none"/>
    </w:rPr>
  </w:style>
  <w:style w:type="character" w:customStyle="1" w:styleId="font41">
    <w:name w:val="font41"/>
    <w:basedOn w:val="a0"/>
    <w:qFormat/>
    <w:rsid w:val="009F6A6D"/>
    <w:rPr>
      <w:rFonts w:ascii="Calibri" w:hAnsi="Calibri" w:cs="Calibri"/>
      <w:color w:val="000000"/>
      <w:sz w:val="16"/>
      <w:szCs w:val="16"/>
      <w:u w:val="none"/>
    </w:rPr>
  </w:style>
  <w:style w:type="character" w:customStyle="1" w:styleId="font01">
    <w:name w:val="font01"/>
    <w:basedOn w:val="a0"/>
    <w:qFormat/>
    <w:rsid w:val="009F6A6D"/>
    <w:rPr>
      <w:rFonts w:ascii="Arial Unicode MS" w:eastAsia="Arial Unicode MS" w:hAnsi="Arial Unicode MS" w:cs="Arial Unicode MS"/>
      <w:color w:val="000000"/>
      <w:sz w:val="16"/>
      <w:szCs w:val="16"/>
      <w:u w:val="none"/>
    </w:rPr>
  </w:style>
  <w:style w:type="paragraph" w:styleId="a7">
    <w:name w:val="Balloon Text"/>
    <w:basedOn w:val="a"/>
    <w:link w:val="Char1"/>
    <w:uiPriority w:val="99"/>
    <w:semiHidden/>
    <w:unhideWhenUsed/>
    <w:rsid w:val="00601684"/>
    <w:rPr>
      <w:sz w:val="18"/>
      <w:szCs w:val="18"/>
    </w:rPr>
  </w:style>
  <w:style w:type="character" w:customStyle="1" w:styleId="Char1">
    <w:name w:val="批注框文本 Char"/>
    <w:basedOn w:val="a0"/>
    <w:link w:val="a7"/>
    <w:uiPriority w:val="99"/>
    <w:semiHidden/>
    <w:rsid w:val="00601684"/>
    <w:rPr>
      <w:rFonts w:asciiTheme="minorHAnsi" w:eastAsiaTheme="minorEastAsia" w:hAnsiTheme="minorHAnsi" w:cstheme="minorBidi"/>
      <w:kern w:val="2"/>
      <w:sz w:val="18"/>
      <w:szCs w:val="18"/>
    </w:rPr>
  </w:style>
  <w:style w:type="paragraph" w:styleId="a8">
    <w:name w:val="List Paragraph"/>
    <w:basedOn w:val="a"/>
    <w:uiPriority w:val="99"/>
    <w:rsid w:val="00601684"/>
    <w:pPr>
      <w:ind w:firstLineChars="200" w:firstLine="420"/>
    </w:pPr>
  </w:style>
  <w:style w:type="character" w:customStyle="1" w:styleId="3Char">
    <w:name w:val="标题 3 Char"/>
    <w:basedOn w:val="a0"/>
    <w:link w:val="3"/>
    <w:uiPriority w:val="9"/>
    <w:qFormat/>
    <w:rsid w:val="00601684"/>
    <w:rPr>
      <w:rFonts w:ascii="Times New Roman" w:hAnsi="Times New Roman"/>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1"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3">
    <w:name w:val="heading 3"/>
    <w:basedOn w:val="a"/>
    <w:next w:val="a"/>
    <w:link w:val="3Char"/>
    <w:uiPriority w:val="9"/>
    <w:qFormat/>
    <w:rsid w:val="00601684"/>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qFormat/>
    <w:rPr>
      <w:rFonts w:ascii="仿宋_GB2312" w:eastAsia="仿宋_GB2312" w:hAnsi="仿宋_GB2312" w:cs="仿宋_GB2312"/>
      <w:sz w:val="32"/>
      <w:szCs w:val="32"/>
      <w:lang w:val="zh-CN" w:bidi="zh-CN"/>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sz w:val="18"/>
      <w:szCs w:val="18"/>
    </w:rPr>
  </w:style>
  <w:style w:type="table" w:styleId="a6">
    <w:name w:val="Table Grid"/>
    <w:uiPriority w:val="1"/>
    <w:qFormat/>
    <w:rPr>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0">
    <w:name w:val="页眉 Char"/>
    <w:basedOn w:val="a0"/>
    <w:link w:val="a5"/>
    <w:uiPriority w:val="99"/>
    <w:qFormat/>
    <w:rPr>
      <w:rFonts w:asciiTheme="minorHAnsi" w:eastAsiaTheme="minorEastAsia" w:hAnsiTheme="minorHAnsi"/>
      <w:sz w:val="18"/>
      <w:szCs w:val="18"/>
    </w:rPr>
  </w:style>
  <w:style w:type="character" w:customStyle="1" w:styleId="Char">
    <w:name w:val="页脚 Char"/>
    <w:basedOn w:val="a0"/>
    <w:link w:val="a4"/>
    <w:uiPriority w:val="99"/>
    <w:qFormat/>
    <w:rPr>
      <w:sz w:val="18"/>
      <w:szCs w:val="18"/>
    </w:rPr>
  </w:style>
  <w:style w:type="paragraph" w:customStyle="1" w:styleId="10">
    <w:name w:val="列出段落1"/>
    <w:basedOn w:val="a"/>
    <w:uiPriority w:val="1"/>
    <w:qFormat/>
    <w:pPr>
      <w:spacing w:before="2"/>
      <w:ind w:left="119" w:right="434" w:firstLine="643"/>
    </w:pPr>
    <w:rPr>
      <w:rFonts w:ascii="仿宋_GB2312" w:eastAsia="仿宋_GB2312" w:hAnsi="仿宋_GB2312" w:cs="仿宋_GB2312"/>
      <w:lang w:val="zh-CN" w:bidi="zh-CN"/>
    </w:rPr>
  </w:style>
  <w:style w:type="character" w:customStyle="1" w:styleId="font101">
    <w:name w:val="font101"/>
    <w:basedOn w:val="a0"/>
    <w:qFormat/>
    <w:rPr>
      <w:rFonts w:ascii="宋体" w:eastAsia="宋体" w:hAnsi="宋体" w:cs="宋体" w:hint="eastAsia"/>
      <w:color w:val="000000"/>
      <w:sz w:val="16"/>
      <w:szCs w:val="16"/>
      <w:u w:val="none"/>
    </w:rPr>
  </w:style>
  <w:style w:type="character" w:customStyle="1" w:styleId="font41">
    <w:name w:val="font41"/>
    <w:basedOn w:val="a0"/>
    <w:qFormat/>
    <w:rPr>
      <w:rFonts w:ascii="Calibri" w:hAnsi="Calibri" w:cs="Calibri"/>
      <w:color w:val="000000"/>
      <w:sz w:val="16"/>
      <w:szCs w:val="16"/>
      <w:u w:val="none"/>
    </w:rPr>
  </w:style>
  <w:style w:type="character" w:customStyle="1" w:styleId="font01">
    <w:name w:val="font01"/>
    <w:basedOn w:val="a0"/>
    <w:qFormat/>
    <w:rPr>
      <w:rFonts w:ascii="Arial Unicode MS" w:eastAsia="Arial Unicode MS" w:hAnsi="Arial Unicode MS" w:cs="Arial Unicode MS"/>
      <w:color w:val="000000"/>
      <w:sz w:val="16"/>
      <w:szCs w:val="16"/>
      <w:u w:val="none"/>
    </w:rPr>
  </w:style>
  <w:style w:type="paragraph" w:styleId="a7">
    <w:name w:val="Balloon Text"/>
    <w:basedOn w:val="a"/>
    <w:link w:val="Char1"/>
    <w:uiPriority w:val="99"/>
    <w:semiHidden/>
    <w:unhideWhenUsed/>
    <w:rsid w:val="00601684"/>
    <w:rPr>
      <w:sz w:val="18"/>
      <w:szCs w:val="18"/>
    </w:rPr>
  </w:style>
  <w:style w:type="character" w:customStyle="1" w:styleId="Char1">
    <w:name w:val="批注框文本 Char"/>
    <w:basedOn w:val="a0"/>
    <w:link w:val="a7"/>
    <w:uiPriority w:val="99"/>
    <w:semiHidden/>
    <w:rsid w:val="00601684"/>
    <w:rPr>
      <w:rFonts w:asciiTheme="minorHAnsi" w:eastAsiaTheme="minorEastAsia" w:hAnsiTheme="minorHAnsi" w:cstheme="minorBidi"/>
      <w:kern w:val="2"/>
      <w:sz w:val="18"/>
      <w:szCs w:val="18"/>
    </w:rPr>
  </w:style>
  <w:style w:type="paragraph" w:styleId="a8">
    <w:name w:val="List Paragraph"/>
    <w:basedOn w:val="a"/>
    <w:uiPriority w:val="99"/>
    <w:rsid w:val="00601684"/>
    <w:pPr>
      <w:ind w:firstLineChars="200" w:firstLine="420"/>
    </w:pPr>
  </w:style>
  <w:style w:type="character" w:customStyle="1" w:styleId="3Char">
    <w:name w:val="标题 3 Char"/>
    <w:basedOn w:val="a0"/>
    <w:link w:val="3"/>
    <w:uiPriority w:val="9"/>
    <w:qFormat/>
    <w:rsid w:val="00601684"/>
    <w:rPr>
      <w:rFonts w:ascii="Times New Roman" w:hAnsi="Times New Roman"/>
      <w:b/>
      <w:bCs/>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header" Target="header9.xml"/><Relationship Id="rId39"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footer" Target="footer6.xml"/><Relationship Id="rId34" Type="http://schemas.openxmlformats.org/officeDocument/2006/relationships/header" Target="header1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eader" Target="header12.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eader" Target="header15.xml"/><Relationship Id="rId40" Type="http://schemas.microsoft.com/office/2007/relationships/stylesWithEffects" Target="stylesWithEffects.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image" Target="media/image3.png"/><Relationship Id="rId36" Type="http://schemas.openxmlformats.org/officeDocument/2006/relationships/footer" Target="footer11.xml"/><Relationship Id="rId10" Type="http://schemas.openxmlformats.org/officeDocument/2006/relationships/header" Target="header2.xml"/><Relationship Id="rId19" Type="http://schemas.openxmlformats.org/officeDocument/2006/relationships/footer" Target="footer5.xml"/><Relationship Id="rId31" Type="http://schemas.openxmlformats.org/officeDocument/2006/relationships/header" Target="header1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1.gif"/><Relationship Id="rId27" Type="http://schemas.openxmlformats.org/officeDocument/2006/relationships/image" Target="media/image2.png"/><Relationship Id="rId30" Type="http://schemas.openxmlformats.org/officeDocument/2006/relationships/footer" Target="footer9.xml"/><Relationship Id="rId35" Type="http://schemas.openxmlformats.org/officeDocument/2006/relationships/header" Target="header1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angmingxin\AppData\Roaming\kingsoft\office6\templates\download\5185bd05-a416-9a0b-b3d5-d2d8db942b83\&#31616;&#32422;&#25991;&#26723;&#23553;&#38754;&#27169;&#26495;.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31D275B4-9ED9-4FE5-AEEE-7FC0CDDE200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简约文档封面模板</Template>
  <TotalTime>27</TotalTime>
  <Pages>31</Pages>
  <Words>1744</Words>
  <Characters>9945</Characters>
  <Application>Microsoft Office Word</Application>
  <DocSecurity>0</DocSecurity>
  <Lines>82</Lines>
  <Paragraphs>23</Paragraphs>
  <ScaleCrop>false</ScaleCrop>
  <Company/>
  <LinksUpToDate>false</LinksUpToDate>
  <CharactersWithSpaces>11666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王明新TIAD</dc:creator>
  <cp:lastModifiedBy>Master</cp:lastModifiedBy>
  <cp:revision>10</cp:revision>
  <cp:lastPrinted>2020-08-10T01:03:00Z</cp:lastPrinted>
  <dcterms:created xsi:type="dcterms:W3CDTF">2020-07-29T09:42:00Z</dcterms:created>
  <dcterms:modified xsi:type="dcterms:W3CDTF">2021-05-17T16:20:00Z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